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668F" w:rsidRPr="001455B1" w:rsidRDefault="00347E37" w:rsidP="00F534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  <w:r w:rsidRPr="001455B1">
        <w:rPr>
          <w:rFonts w:ascii="Arial" w:hAnsi="Arial" w:cs="Arial"/>
          <w:b/>
          <w:bCs/>
        </w:rPr>
        <w:t>3GPP TSG RAN WG1 Meeting #8</w:t>
      </w:r>
      <w:r w:rsidR="000C7044">
        <w:rPr>
          <w:rFonts w:ascii="Arial" w:hAnsi="Arial" w:cs="Arial" w:hint="eastAsia"/>
          <w:b/>
          <w:bCs/>
        </w:rPr>
        <w:t>6</w:t>
      </w:r>
      <w:r w:rsidR="0087668F" w:rsidRPr="001455B1">
        <w:rPr>
          <w:rFonts w:ascii="Arial" w:hAnsi="Arial" w:cs="Arial"/>
          <w:b/>
          <w:bCs/>
        </w:rPr>
        <w:tab/>
        <w:t xml:space="preserve">                                                          </w:t>
      </w:r>
      <w:r w:rsidR="00EC590D" w:rsidRPr="001455B1">
        <w:rPr>
          <w:rFonts w:ascii="Arial" w:hAnsi="Arial" w:cs="Arial"/>
          <w:b/>
          <w:bCs/>
        </w:rPr>
        <w:t xml:space="preserve"> </w:t>
      </w:r>
      <w:r w:rsidR="0087668F" w:rsidRPr="001455B1">
        <w:rPr>
          <w:rFonts w:ascii="Arial" w:hAnsi="Arial" w:cs="Arial"/>
          <w:b/>
          <w:bCs/>
        </w:rPr>
        <w:t xml:space="preserve">  </w:t>
      </w:r>
      <w:r w:rsidR="00C97174" w:rsidRPr="001455B1">
        <w:rPr>
          <w:rFonts w:ascii="Arial" w:hAnsi="Arial" w:cs="Arial"/>
          <w:b/>
          <w:bCs/>
        </w:rPr>
        <w:t xml:space="preserve"> </w:t>
      </w:r>
      <w:r w:rsidR="0069115B" w:rsidRPr="001455B1">
        <w:rPr>
          <w:rFonts w:ascii="Arial" w:hAnsi="Arial" w:cs="Arial"/>
          <w:b/>
          <w:bCs/>
        </w:rPr>
        <w:t xml:space="preserve"> </w:t>
      </w:r>
      <w:r w:rsidR="00666B75" w:rsidRPr="001455B1">
        <w:rPr>
          <w:rFonts w:ascii="Arial" w:hAnsi="Arial" w:cs="Arial"/>
          <w:b/>
          <w:bCs/>
        </w:rPr>
        <w:t xml:space="preserve">      </w:t>
      </w:r>
      <w:r w:rsidR="00795573" w:rsidRPr="001455B1">
        <w:rPr>
          <w:rFonts w:ascii="Arial" w:hAnsi="Arial" w:cs="Arial"/>
          <w:b/>
          <w:bCs/>
        </w:rPr>
        <w:t xml:space="preserve">  </w:t>
      </w:r>
      <w:r w:rsidR="001E12CA" w:rsidRPr="001E12CA">
        <w:rPr>
          <w:rFonts w:ascii="Arial" w:hAnsi="Arial" w:cs="Arial"/>
          <w:b/>
          <w:bCs/>
        </w:rPr>
        <w:t>R1-166333</w:t>
      </w:r>
    </w:p>
    <w:p w:rsidR="0062296C" w:rsidRPr="0062296C" w:rsidRDefault="0062296C" w:rsidP="00E3746A">
      <w:pPr>
        <w:widowControl w:val="0"/>
        <w:autoSpaceDE w:val="0"/>
        <w:autoSpaceDN w:val="0"/>
        <w:adjustRightInd w:val="0"/>
        <w:spacing w:line="240" w:lineRule="auto"/>
        <w:jc w:val="both"/>
        <w:outlineLvl w:val="0"/>
        <w:rPr>
          <w:rFonts w:ascii="Arial" w:hAnsi="Arial" w:cs="Arial"/>
          <w:b/>
          <w:bCs/>
        </w:rPr>
      </w:pPr>
      <w:r w:rsidRPr="0062296C">
        <w:rPr>
          <w:rFonts w:ascii="Arial" w:hAnsi="Arial" w:cs="Arial" w:hint="eastAsia"/>
          <w:b/>
          <w:bCs/>
        </w:rPr>
        <w:t>Gothenburg</w:t>
      </w:r>
      <w:r w:rsidRPr="0062296C">
        <w:rPr>
          <w:rFonts w:ascii="Arial" w:hAnsi="Arial" w:cs="Arial"/>
          <w:b/>
          <w:bCs/>
        </w:rPr>
        <w:t xml:space="preserve">, </w:t>
      </w:r>
      <w:r w:rsidR="00D242B3">
        <w:rPr>
          <w:rFonts w:ascii="Arial" w:hAnsi="Arial" w:cs="Arial" w:hint="eastAsia"/>
          <w:b/>
          <w:bCs/>
        </w:rPr>
        <w:t>Sweden,</w:t>
      </w:r>
      <w:r w:rsidRPr="0062296C">
        <w:rPr>
          <w:rFonts w:ascii="Arial" w:hAnsi="Arial" w:cs="Arial"/>
          <w:b/>
          <w:bCs/>
        </w:rPr>
        <w:t xml:space="preserve"> </w:t>
      </w:r>
      <w:r w:rsidR="00EA3576" w:rsidRPr="0062296C">
        <w:rPr>
          <w:rFonts w:ascii="Arial" w:hAnsi="Arial" w:cs="Arial"/>
          <w:b/>
          <w:bCs/>
        </w:rPr>
        <w:t>2</w:t>
      </w:r>
      <w:r w:rsidR="00EA3576">
        <w:rPr>
          <w:rFonts w:ascii="Arial" w:hAnsi="Arial" w:cs="Arial" w:hint="eastAsia"/>
          <w:b/>
          <w:bCs/>
        </w:rPr>
        <w:t>2</w:t>
      </w:r>
      <w:r w:rsidR="00EA3576">
        <w:rPr>
          <w:rFonts w:ascii="Arial" w:hAnsi="Arial" w:cs="Arial" w:hint="eastAsia"/>
          <w:b/>
          <w:bCs/>
          <w:vertAlign w:val="superscript"/>
        </w:rPr>
        <w:t>nd</w:t>
      </w:r>
      <w:r w:rsidR="00EA3576" w:rsidRPr="0062296C">
        <w:rPr>
          <w:rFonts w:ascii="Arial" w:hAnsi="Arial" w:cs="Arial"/>
          <w:b/>
          <w:bCs/>
        </w:rPr>
        <w:t xml:space="preserve"> </w:t>
      </w:r>
      <w:r w:rsidRPr="0062296C">
        <w:rPr>
          <w:rFonts w:ascii="Arial" w:hAnsi="Arial" w:cs="Arial"/>
          <w:b/>
          <w:bCs/>
        </w:rPr>
        <w:t xml:space="preserve">- </w:t>
      </w:r>
      <w:r w:rsidR="00EA3576" w:rsidRPr="0062296C">
        <w:rPr>
          <w:rFonts w:ascii="Arial" w:hAnsi="Arial" w:cs="Arial"/>
          <w:b/>
          <w:bCs/>
        </w:rPr>
        <w:t>2</w:t>
      </w:r>
      <w:r w:rsidR="00EA3576">
        <w:rPr>
          <w:rFonts w:ascii="Arial" w:hAnsi="Arial" w:cs="Arial" w:hint="eastAsia"/>
          <w:b/>
          <w:bCs/>
        </w:rPr>
        <w:t>6</w:t>
      </w:r>
      <w:r w:rsidR="00EA3576" w:rsidRPr="00D242B3">
        <w:rPr>
          <w:rFonts w:ascii="Arial" w:hAnsi="Arial" w:cs="Arial"/>
          <w:b/>
          <w:bCs/>
          <w:vertAlign w:val="superscript"/>
        </w:rPr>
        <w:t>th</w:t>
      </w:r>
      <w:r w:rsidR="00EA3576" w:rsidRPr="0062296C">
        <w:rPr>
          <w:rFonts w:ascii="Arial" w:hAnsi="Arial" w:cs="Arial"/>
          <w:b/>
          <w:bCs/>
        </w:rPr>
        <w:t xml:space="preserve"> </w:t>
      </w:r>
      <w:r w:rsidR="00D242B3">
        <w:rPr>
          <w:rFonts w:ascii="Arial" w:hAnsi="Arial" w:cs="Arial" w:hint="eastAsia"/>
          <w:b/>
          <w:bCs/>
        </w:rPr>
        <w:t>Aug</w:t>
      </w:r>
      <w:r w:rsidR="00A4771D">
        <w:rPr>
          <w:rFonts w:ascii="Arial" w:hAnsi="Arial" w:cs="Arial"/>
          <w:b/>
          <w:bCs/>
        </w:rPr>
        <w:t>ust</w:t>
      </w:r>
      <w:bookmarkStart w:id="0" w:name="_GoBack"/>
      <w:bookmarkEnd w:id="0"/>
      <w:r w:rsidRPr="0062296C">
        <w:rPr>
          <w:rFonts w:ascii="Arial" w:hAnsi="Arial" w:cs="Arial"/>
          <w:b/>
          <w:bCs/>
        </w:rPr>
        <w:t xml:space="preserve"> 2016</w:t>
      </w:r>
    </w:p>
    <w:p w:rsidR="00E3746A" w:rsidRPr="00901B79" w:rsidRDefault="00E3746A" w:rsidP="00E3746A">
      <w:pPr>
        <w:pStyle w:val="a4"/>
        <w:tabs>
          <w:tab w:val="clear" w:pos="4536"/>
          <w:tab w:val="left" w:pos="1800"/>
        </w:tabs>
        <w:ind w:left="1800" w:hanging="1800"/>
        <w:rPr>
          <w:rFonts w:eastAsiaTheme="minorEastAsia"/>
          <w:sz w:val="22"/>
          <w:szCs w:val="22"/>
          <w:lang w:eastAsia="zh-CN"/>
        </w:rPr>
      </w:pPr>
      <w:r w:rsidRPr="00901B79">
        <w:rPr>
          <w:sz w:val="22"/>
          <w:szCs w:val="22"/>
        </w:rPr>
        <w:t>Source:</w:t>
      </w:r>
      <w:r w:rsidRPr="00901B79">
        <w:rPr>
          <w:sz w:val="22"/>
          <w:szCs w:val="22"/>
        </w:rPr>
        <w:tab/>
        <w:t>ZTE Corporation, ZTE Microelectronics</w:t>
      </w:r>
    </w:p>
    <w:p w:rsidR="00E3746A" w:rsidRPr="00901B79" w:rsidRDefault="00E3746A" w:rsidP="00E3746A">
      <w:pPr>
        <w:pStyle w:val="a4"/>
        <w:tabs>
          <w:tab w:val="clear" w:pos="4536"/>
          <w:tab w:val="left" w:pos="1800"/>
        </w:tabs>
        <w:rPr>
          <w:sz w:val="22"/>
          <w:szCs w:val="22"/>
        </w:rPr>
      </w:pPr>
      <w:r w:rsidRPr="00901B79">
        <w:rPr>
          <w:sz w:val="22"/>
          <w:szCs w:val="22"/>
        </w:rPr>
        <w:t>Title:</w:t>
      </w:r>
      <w:bookmarkStart w:id="1" w:name="Title"/>
      <w:bookmarkEnd w:id="1"/>
      <w:r w:rsidRPr="00901B79">
        <w:rPr>
          <w:sz w:val="22"/>
          <w:szCs w:val="22"/>
        </w:rPr>
        <w:tab/>
      </w:r>
      <w:r w:rsidRPr="00E3746A">
        <w:rPr>
          <w:rFonts w:eastAsiaTheme="minorEastAsia"/>
          <w:sz w:val="22"/>
          <w:szCs w:val="22"/>
          <w:lang w:eastAsia="zh-CN"/>
        </w:rPr>
        <w:t>Potential enhancements for non-coherent JT</w:t>
      </w:r>
    </w:p>
    <w:p w:rsidR="00E3746A" w:rsidRPr="00901B79" w:rsidRDefault="00E3746A" w:rsidP="00E3746A">
      <w:pPr>
        <w:pStyle w:val="a4"/>
        <w:tabs>
          <w:tab w:val="left" w:pos="1800"/>
        </w:tabs>
        <w:rPr>
          <w:rFonts w:eastAsiaTheme="minorEastAsia"/>
          <w:sz w:val="22"/>
          <w:szCs w:val="22"/>
          <w:lang w:eastAsia="zh-CN"/>
        </w:rPr>
      </w:pPr>
      <w:r w:rsidRPr="00901B79">
        <w:rPr>
          <w:sz w:val="22"/>
          <w:szCs w:val="22"/>
        </w:rPr>
        <w:t>Agenda Item:</w:t>
      </w:r>
      <w:bookmarkStart w:id="2" w:name="Source"/>
      <w:bookmarkEnd w:id="2"/>
      <w:r w:rsidRPr="00901B79">
        <w:rPr>
          <w:sz w:val="22"/>
          <w:szCs w:val="22"/>
        </w:rPr>
        <w:tab/>
      </w:r>
      <w:r>
        <w:rPr>
          <w:rFonts w:eastAsiaTheme="minorEastAsia" w:hint="eastAsia"/>
          <w:sz w:val="22"/>
          <w:szCs w:val="22"/>
          <w:lang w:eastAsia="zh-CN"/>
        </w:rPr>
        <w:t>7.</w:t>
      </w:r>
      <w:r>
        <w:rPr>
          <w:rFonts w:eastAsiaTheme="minorEastAsia"/>
          <w:sz w:val="22"/>
          <w:szCs w:val="22"/>
          <w:lang w:eastAsia="zh-CN"/>
        </w:rPr>
        <w:t>2.14.2</w:t>
      </w:r>
    </w:p>
    <w:p w:rsidR="00E3746A" w:rsidRPr="00901B79" w:rsidRDefault="00E3746A" w:rsidP="00E3746A">
      <w:pPr>
        <w:pStyle w:val="a4"/>
        <w:tabs>
          <w:tab w:val="left" w:pos="1800"/>
        </w:tabs>
        <w:rPr>
          <w:sz w:val="22"/>
          <w:szCs w:val="22"/>
        </w:rPr>
      </w:pPr>
      <w:r w:rsidRPr="00901B79">
        <w:rPr>
          <w:sz w:val="22"/>
          <w:szCs w:val="22"/>
        </w:rPr>
        <w:t>Document for:</w:t>
      </w:r>
      <w:r w:rsidRPr="00901B79">
        <w:rPr>
          <w:sz w:val="22"/>
          <w:szCs w:val="22"/>
        </w:rPr>
        <w:tab/>
      </w:r>
      <w:bookmarkStart w:id="3" w:name="DocumentFor"/>
      <w:bookmarkEnd w:id="3"/>
      <w:r w:rsidRPr="00901B79">
        <w:rPr>
          <w:sz w:val="22"/>
          <w:szCs w:val="22"/>
        </w:rPr>
        <w:t>Discussion and Decision</w:t>
      </w:r>
    </w:p>
    <w:p w:rsidR="00B778BE" w:rsidRPr="00E3746A" w:rsidRDefault="00B778BE" w:rsidP="00F534C8">
      <w:pPr>
        <w:pBdr>
          <w:bottom w:val="single" w:sz="4" w:space="1" w:color="auto"/>
        </w:pBdr>
        <w:tabs>
          <w:tab w:val="left" w:pos="2552"/>
        </w:tabs>
        <w:spacing w:line="240" w:lineRule="auto"/>
        <w:jc w:val="both"/>
        <w:rPr>
          <w:rFonts w:ascii="Times New Roman" w:hAnsi="Times New Roman"/>
        </w:rPr>
      </w:pPr>
    </w:p>
    <w:p w:rsidR="00347E37" w:rsidRPr="008A39BF" w:rsidRDefault="00B778BE" w:rsidP="00F534C8">
      <w:pPr>
        <w:numPr>
          <w:ilvl w:val="0"/>
          <w:numId w:val="1"/>
        </w:numPr>
        <w:spacing w:after="0" w:line="240" w:lineRule="auto"/>
        <w:ind w:left="357" w:hanging="357"/>
        <w:jc w:val="both"/>
        <w:rPr>
          <w:rFonts w:ascii="Times New Roman" w:hAnsi="Times New Roman"/>
          <w:b/>
          <w:sz w:val="24"/>
        </w:rPr>
      </w:pPr>
      <w:r w:rsidRPr="008A39BF">
        <w:rPr>
          <w:rFonts w:ascii="Times New Roman" w:hAnsi="Times New Roman"/>
          <w:b/>
          <w:sz w:val="24"/>
        </w:rPr>
        <w:t>Introduction</w:t>
      </w:r>
    </w:p>
    <w:p w:rsidR="000026D0" w:rsidRPr="000026D0" w:rsidRDefault="00AC7501" w:rsidP="000026D0">
      <w:pPr>
        <w:pStyle w:val="af2"/>
        <w:ind w:left="360" w:firstLineChars="0" w:firstLine="0"/>
        <w:rPr>
          <w:rFonts w:ascii="Times New Roman" w:hAnsi="Times New Roman"/>
          <w:kern w:val="0"/>
          <w:sz w:val="20"/>
          <w:szCs w:val="20"/>
        </w:rPr>
      </w:pPr>
      <w:r>
        <w:rPr>
          <w:rFonts w:ascii="Times New Roman" w:hAnsi="Times New Roman" w:hint="eastAsia"/>
          <w:kern w:val="0"/>
          <w:sz w:val="20"/>
          <w:szCs w:val="20"/>
        </w:rPr>
        <w:t xml:space="preserve">The </w:t>
      </w:r>
      <w:r w:rsidR="000026D0" w:rsidRPr="000026D0">
        <w:rPr>
          <w:rFonts w:ascii="Times New Roman" w:hAnsi="Times New Roman"/>
          <w:kern w:val="0"/>
          <w:sz w:val="20"/>
          <w:szCs w:val="20"/>
        </w:rPr>
        <w:t>study item (SI) description “Further enhancements to Coordinated Multi-Point Operation” was approved [1]</w:t>
      </w:r>
      <w:r>
        <w:rPr>
          <w:rFonts w:ascii="Times New Roman" w:hAnsi="Times New Roman" w:hint="eastAsia"/>
          <w:kern w:val="0"/>
          <w:sz w:val="20"/>
          <w:szCs w:val="20"/>
        </w:rPr>
        <w:t xml:space="preserve"> in RAN#</w:t>
      </w:r>
      <w:r w:rsidRPr="000026D0">
        <w:rPr>
          <w:rFonts w:ascii="Times New Roman" w:hAnsi="Times New Roman"/>
          <w:kern w:val="0"/>
          <w:sz w:val="20"/>
          <w:szCs w:val="20"/>
        </w:rPr>
        <w:t>7</w:t>
      </w:r>
      <w:r w:rsidR="004101D7">
        <w:rPr>
          <w:rFonts w:ascii="Times New Roman" w:hAnsi="Times New Roman"/>
          <w:kern w:val="0"/>
          <w:sz w:val="20"/>
          <w:szCs w:val="20"/>
        </w:rPr>
        <w:t>1</w:t>
      </w:r>
      <w:r w:rsidR="000026D0" w:rsidRPr="000026D0">
        <w:rPr>
          <w:rFonts w:ascii="Times New Roman" w:hAnsi="Times New Roman"/>
          <w:kern w:val="0"/>
          <w:sz w:val="20"/>
          <w:szCs w:val="20"/>
        </w:rPr>
        <w:t xml:space="preserve">. The main objective of the study item </w:t>
      </w:r>
      <w:r w:rsidR="000026D0" w:rsidRPr="000026D0">
        <w:rPr>
          <w:rFonts w:ascii="Times New Roman" w:hAnsi="Times New Roman" w:hint="eastAsia"/>
          <w:kern w:val="0"/>
          <w:sz w:val="20"/>
          <w:szCs w:val="20"/>
        </w:rPr>
        <w:t>is</w:t>
      </w:r>
      <w:r w:rsidR="000026D0" w:rsidRPr="000026D0">
        <w:rPr>
          <w:rFonts w:ascii="Times New Roman" w:hAnsi="Times New Roman"/>
          <w:kern w:val="0"/>
          <w:sz w:val="20"/>
          <w:szCs w:val="20"/>
        </w:rPr>
        <w:t xml:space="preserve"> to identify and evaluate the performance benefits of the following enhancements related to coordinated multi-point schemes:</w:t>
      </w:r>
    </w:p>
    <w:p w:rsidR="000026D0" w:rsidRPr="000026D0" w:rsidRDefault="000026D0" w:rsidP="005D0EB3">
      <w:pPr>
        <w:pStyle w:val="af2"/>
        <w:numPr>
          <w:ilvl w:val="0"/>
          <w:numId w:val="9"/>
        </w:numPr>
        <w:ind w:firstLineChars="0"/>
        <w:rPr>
          <w:rFonts w:ascii="Times New Roman" w:hAnsi="Times New Roman"/>
          <w:kern w:val="0"/>
          <w:sz w:val="20"/>
          <w:szCs w:val="20"/>
        </w:rPr>
      </w:pPr>
      <w:r w:rsidRPr="000026D0">
        <w:rPr>
          <w:rFonts w:ascii="Times New Roman" w:hAnsi="Times New Roman"/>
          <w:kern w:val="0"/>
          <w:sz w:val="20"/>
          <w:szCs w:val="20"/>
        </w:rPr>
        <w:t>Support of non-coherent joint transmission (JT) (e.g. support of MIMO layers transmission by different transmission points in single-user MIMO)</w:t>
      </w:r>
    </w:p>
    <w:p w:rsidR="000026D0" w:rsidRPr="000026D0" w:rsidRDefault="000026D0" w:rsidP="005D0EB3">
      <w:pPr>
        <w:pStyle w:val="af2"/>
        <w:numPr>
          <w:ilvl w:val="0"/>
          <w:numId w:val="9"/>
        </w:numPr>
        <w:ind w:firstLineChars="0"/>
        <w:rPr>
          <w:rFonts w:ascii="Times New Roman" w:hAnsi="Times New Roman"/>
          <w:kern w:val="0"/>
          <w:sz w:val="20"/>
          <w:szCs w:val="20"/>
        </w:rPr>
      </w:pPr>
      <w:r w:rsidRPr="000026D0">
        <w:rPr>
          <w:rFonts w:ascii="Times New Roman" w:hAnsi="Times New Roman"/>
          <w:kern w:val="0"/>
          <w:sz w:val="20"/>
          <w:szCs w:val="20"/>
        </w:rPr>
        <w:t>Extension of beamforming and scheduling coordination (CS/CB) for Rel-13 FD-MIMO on the transmission points</w:t>
      </w:r>
    </w:p>
    <w:p w:rsidR="000026D0" w:rsidRDefault="005A2F9B" w:rsidP="002C7259">
      <w:pPr>
        <w:pStyle w:val="af2"/>
        <w:ind w:left="360" w:firstLineChars="0" w:firstLine="0"/>
        <w:rPr>
          <w:rFonts w:ascii="Times New Roman" w:hAnsi="Times New Roman"/>
          <w:kern w:val="0"/>
          <w:sz w:val="20"/>
          <w:szCs w:val="20"/>
        </w:rPr>
      </w:pPr>
      <w:r>
        <w:rPr>
          <w:rFonts w:ascii="Times New Roman" w:hAnsi="Times New Roman" w:hint="eastAsia"/>
          <w:kern w:val="0"/>
          <w:sz w:val="20"/>
          <w:szCs w:val="20"/>
        </w:rPr>
        <w:t xml:space="preserve">In RAN1#85, </w:t>
      </w:r>
      <w:r>
        <w:rPr>
          <w:rFonts w:ascii="Times New Roman" w:hAnsi="Times New Roman"/>
          <w:kern w:val="0"/>
          <w:sz w:val="20"/>
          <w:szCs w:val="20"/>
        </w:rPr>
        <w:t>ag</w:t>
      </w:r>
      <w:r w:rsidR="002C7259">
        <w:rPr>
          <w:rFonts w:ascii="Times New Roman" w:hAnsi="Times New Roman"/>
          <w:kern w:val="0"/>
          <w:sz w:val="20"/>
          <w:szCs w:val="20"/>
        </w:rPr>
        <w:t>reements have been reached on scenarios and simulation assumptions</w:t>
      </w:r>
      <w:r w:rsidR="00EA3576">
        <w:rPr>
          <w:rFonts w:ascii="Times New Roman" w:hAnsi="Times New Roman" w:hint="eastAsia"/>
          <w:kern w:val="0"/>
          <w:sz w:val="20"/>
          <w:szCs w:val="20"/>
        </w:rPr>
        <w:t xml:space="preserve"> </w:t>
      </w:r>
      <w:r w:rsidR="00AC678A">
        <w:rPr>
          <w:rFonts w:ascii="Times New Roman" w:hAnsi="Times New Roman"/>
          <w:kern w:val="0"/>
          <w:sz w:val="20"/>
          <w:szCs w:val="20"/>
        </w:rPr>
        <w:fldChar w:fldCharType="begin"/>
      </w:r>
      <w:r w:rsidR="00EA3576">
        <w:rPr>
          <w:rFonts w:ascii="Times New Roman" w:hAnsi="Times New Roman"/>
          <w:kern w:val="0"/>
          <w:sz w:val="20"/>
          <w:szCs w:val="20"/>
        </w:rPr>
        <w:instrText xml:space="preserve"> </w:instrText>
      </w:r>
      <w:r w:rsidR="00EA3576">
        <w:rPr>
          <w:rFonts w:ascii="Times New Roman" w:hAnsi="Times New Roman" w:hint="eastAsia"/>
          <w:kern w:val="0"/>
          <w:sz w:val="20"/>
          <w:szCs w:val="20"/>
        </w:rPr>
        <w:instrText>REF _Ref457658227 \r \h</w:instrText>
      </w:r>
      <w:r w:rsidR="00EA3576">
        <w:rPr>
          <w:rFonts w:ascii="Times New Roman" w:hAnsi="Times New Roman"/>
          <w:kern w:val="0"/>
          <w:sz w:val="20"/>
          <w:szCs w:val="20"/>
        </w:rPr>
        <w:instrText xml:space="preserve"> </w:instrText>
      </w:r>
      <w:r w:rsidR="00AC678A">
        <w:rPr>
          <w:rFonts w:ascii="Times New Roman" w:hAnsi="Times New Roman"/>
          <w:kern w:val="0"/>
          <w:sz w:val="20"/>
          <w:szCs w:val="20"/>
        </w:rPr>
      </w:r>
      <w:r w:rsidR="00AC678A">
        <w:rPr>
          <w:rFonts w:ascii="Times New Roman" w:hAnsi="Times New Roman"/>
          <w:kern w:val="0"/>
          <w:sz w:val="20"/>
          <w:szCs w:val="20"/>
        </w:rPr>
        <w:fldChar w:fldCharType="separate"/>
      </w:r>
      <w:r w:rsidR="00EA3576">
        <w:rPr>
          <w:rFonts w:ascii="Times New Roman" w:hAnsi="Times New Roman"/>
          <w:kern w:val="0"/>
          <w:sz w:val="20"/>
          <w:szCs w:val="20"/>
        </w:rPr>
        <w:t>[2]</w:t>
      </w:r>
      <w:r w:rsidR="00AC678A">
        <w:rPr>
          <w:rFonts w:ascii="Times New Roman" w:hAnsi="Times New Roman"/>
          <w:kern w:val="0"/>
          <w:sz w:val="20"/>
          <w:szCs w:val="20"/>
        </w:rPr>
        <w:fldChar w:fldCharType="end"/>
      </w:r>
      <w:r w:rsidR="00AC678A">
        <w:rPr>
          <w:rFonts w:ascii="Times New Roman" w:hAnsi="Times New Roman"/>
          <w:kern w:val="0"/>
          <w:sz w:val="20"/>
          <w:szCs w:val="20"/>
        </w:rPr>
        <w:fldChar w:fldCharType="begin"/>
      </w:r>
      <w:r w:rsidR="00EA3576">
        <w:rPr>
          <w:rFonts w:ascii="Times New Roman" w:hAnsi="Times New Roman"/>
          <w:kern w:val="0"/>
          <w:sz w:val="20"/>
          <w:szCs w:val="20"/>
        </w:rPr>
        <w:instrText xml:space="preserve"> REF _Ref457658229 \r \h </w:instrText>
      </w:r>
      <w:r w:rsidR="00AC678A">
        <w:rPr>
          <w:rFonts w:ascii="Times New Roman" w:hAnsi="Times New Roman"/>
          <w:kern w:val="0"/>
          <w:sz w:val="20"/>
          <w:szCs w:val="20"/>
        </w:rPr>
      </w:r>
      <w:r w:rsidR="00AC678A">
        <w:rPr>
          <w:rFonts w:ascii="Times New Roman" w:hAnsi="Times New Roman"/>
          <w:kern w:val="0"/>
          <w:sz w:val="20"/>
          <w:szCs w:val="20"/>
        </w:rPr>
        <w:fldChar w:fldCharType="separate"/>
      </w:r>
      <w:r w:rsidR="00EA3576">
        <w:rPr>
          <w:rFonts w:ascii="Times New Roman" w:hAnsi="Times New Roman"/>
          <w:kern w:val="0"/>
          <w:sz w:val="20"/>
          <w:szCs w:val="20"/>
        </w:rPr>
        <w:t>[3]</w:t>
      </w:r>
      <w:r w:rsidR="00AC678A">
        <w:rPr>
          <w:rFonts w:ascii="Times New Roman" w:hAnsi="Times New Roman"/>
          <w:kern w:val="0"/>
          <w:sz w:val="20"/>
          <w:szCs w:val="20"/>
        </w:rPr>
        <w:fldChar w:fldCharType="end"/>
      </w:r>
      <w:r w:rsidR="00EA3576">
        <w:rPr>
          <w:rFonts w:ascii="Times New Roman" w:hAnsi="Times New Roman" w:hint="eastAsia"/>
          <w:kern w:val="0"/>
          <w:sz w:val="20"/>
          <w:szCs w:val="20"/>
        </w:rPr>
        <w:t xml:space="preserve">. The detailed </w:t>
      </w:r>
      <w:r w:rsidR="00EA3576">
        <w:rPr>
          <w:rFonts w:ascii="Times New Roman" w:hAnsi="Times New Roman"/>
          <w:kern w:val="0"/>
          <w:sz w:val="20"/>
          <w:szCs w:val="20"/>
        </w:rPr>
        <w:t>definition</w:t>
      </w:r>
      <w:r w:rsidR="00EA3576">
        <w:rPr>
          <w:rFonts w:ascii="Times New Roman" w:hAnsi="Times New Roman" w:hint="eastAsia"/>
          <w:kern w:val="0"/>
          <w:sz w:val="20"/>
          <w:szCs w:val="20"/>
        </w:rPr>
        <w:t xml:space="preserve"> and </w:t>
      </w:r>
      <w:r w:rsidR="00EA3576">
        <w:rPr>
          <w:rFonts w:ascii="Times New Roman" w:hAnsi="Times New Roman"/>
          <w:kern w:val="0"/>
          <w:sz w:val="20"/>
          <w:szCs w:val="20"/>
        </w:rPr>
        <w:t>classification</w:t>
      </w:r>
      <w:r w:rsidR="00EA3576">
        <w:rPr>
          <w:rFonts w:ascii="Times New Roman" w:hAnsi="Times New Roman" w:hint="eastAsia"/>
          <w:kern w:val="0"/>
          <w:sz w:val="20"/>
          <w:szCs w:val="20"/>
        </w:rPr>
        <w:t xml:space="preserve"> of the Non-coherent JT have</w:t>
      </w:r>
      <w:r w:rsidR="002C7259">
        <w:rPr>
          <w:rFonts w:ascii="Times New Roman" w:hAnsi="Times New Roman"/>
          <w:kern w:val="0"/>
          <w:sz w:val="20"/>
          <w:szCs w:val="20"/>
        </w:rPr>
        <w:t xml:space="preserve"> </w:t>
      </w:r>
      <w:r w:rsidR="00EA3576">
        <w:rPr>
          <w:rFonts w:ascii="Times New Roman" w:hAnsi="Times New Roman" w:hint="eastAsia"/>
          <w:kern w:val="0"/>
          <w:sz w:val="20"/>
          <w:szCs w:val="20"/>
        </w:rPr>
        <w:t xml:space="preserve">also </w:t>
      </w:r>
      <w:r w:rsidR="002C7259">
        <w:rPr>
          <w:rFonts w:ascii="Times New Roman" w:hAnsi="Times New Roman"/>
          <w:kern w:val="0"/>
          <w:sz w:val="20"/>
          <w:szCs w:val="20"/>
        </w:rPr>
        <w:t>been proposed</w:t>
      </w:r>
      <w:r w:rsidR="00EA3576">
        <w:rPr>
          <w:rFonts w:ascii="Times New Roman" w:hAnsi="Times New Roman" w:hint="eastAsia"/>
          <w:kern w:val="0"/>
          <w:sz w:val="20"/>
          <w:szCs w:val="20"/>
        </w:rPr>
        <w:t xml:space="preserve"> </w:t>
      </w:r>
      <w:r w:rsidR="00AC678A">
        <w:rPr>
          <w:rFonts w:ascii="Times New Roman" w:hAnsi="Times New Roman"/>
          <w:kern w:val="0"/>
          <w:sz w:val="20"/>
          <w:szCs w:val="20"/>
        </w:rPr>
        <w:fldChar w:fldCharType="begin"/>
      </w:r>
      <w:r w:rsidR="00EA3576">
        <w:rPr>
          <w:rFonts w:ascii="Times New Roman" w:hAnsi="Times New Roman"/>
          <w:kern w:val="0"/>
          <w:sz w:val="20"/>
          <w:szCs w:val="20"/>
        </w:rPr>
        <w:instrText xml:space="preserve"> REF _Ref458698675 \r \h </w:instrText>
      </w:r>
      <w:r w:rsidR="00AC678A">
        <w:rPr>
          <w:rFonts w:ascii="Times New Roman" w:hAnsi="Times New Roman"/>
          <w:kern w:val="0"/>
          <w:sz w:val="20"/>
          <w:szCs w:val="20"/>
        </w:rPr>
      </w:r>
      <w:r w:rsidR="00AC678A">
        <w:rPr>
          <w:rFonts w:ascii="Times New Roman" w:hAnsi="Times New Roman"/>
          <w:kern w:val="0"/>
          <w:sz w:val="20"/>
          <w:szCs w:val="20"/>
        </w:rPr>
        <w:fldChar w:fldCharType="separate"/>
      </w:r>
      <w:r w:rsidR="00EA3576">
        <w:rPr>
          <w:rFonts w:ascii="Times New Roman" w:hAnsi="Times New Roman"/>
          <w:kern w:val="0"/>
          <w:sz w:val="20"/>
          <w:szCs w:val="20"/>
        </w:rPr>
        <w:t>[4]</w:t>
      </w:r>
      <w:r w:rsidR="00AC678A">
        <w:rPr>
          <w:rFonts w:ascii="Times New Roman" w:hAnsi="Times New Roman"/>
          <w:kern w:val="0"/>
          <w:sz w:val="20"/>
          <w:szCs w:val="20"/>
        </w:rPr>
        <w:fldChar w:fldCharType="end"/>
      </w:r>
      <w:r w:rsidR="002C7259">
        <w:rPr>
          <w:rFonts w:ascii="Times New Roman" w:hAnsi="Times New Roman"/>
          <w:kern w:val="0"/>
          <w:sz w:val="20"/>
          <w:szCs w:val="20"/>
        </w:rPr>
        <w:t xml:space="preserve">.  Following this progress, </w:t>
      </w:r>
      <w:r w:rsidR="00197390">
        <w:rPr>
          <w:rFonts w:ascii="Times New Roman" w:hAnsi="Times New Roman" w:hint="eastAsia"/>
          <w:kern w:val="0"/>
          <w:sz w:val="20"/>
          <w:szCs w:val="20"/>
        </w:rPr>
        <w:t xml:space="preserve">our </w:t>
      </w:r>
      <w:r w:rsidR="00197390">
        <w:rPr>
          <w:rFonts w:ascii="Times New Roman" w:hAnsi="Times New Roman"/>
          <w:kern w:val="0"/>
          <w:sz w:val="20"/>
          <w:szCs w:val="20"/>
        </w:rPr>
        <w:t>analysis</w:t>
      </w:r>
      <w:r w:rsidR="00197390">
        <w:rPr>
          <w:rFonts w:ascii="Times New Roman" w:hAnsi="Times New Roman" w:hint="eastAsia"/>
          <w:kern w:val="0"/>
          <w:sz w:val="20"/>
          <w:szCs w:val="20"/>
        </w:rPr>
        <w:t xml:space="preserve"> for the </w:t>
      </w:r>
      <w:r w:rsidR="002C7259">
        <w:rPr>
          <w:rFonts w:ascii="Times New Roman" w:hAnsi="Times New Roman"/>
          <w:kern w:val="0"/>
          <w:sz w:val="20"/>
          <w:szCs w:val="20"/>
        </w:rPr>
        <w:t>non-coherent JT schemes and consideration on potential enhancements for these schemes</w:t>
      </w:r>
      <w:r w:rsidR="00197390">
        <w:rPr>
          <w:rFonts w:ascii="Times New Roman" w:hAnsi="Times New Roman" w:hint="eastAsia"/>
          <w:kern w:val="0"/>
          <w:sz w:val="20"/>
          <w:szCs w:val="20"/>
        </w:rPr>
        <w:t xml:space="preserve"> are elaborated in this contribution</w:t>
      </w:r>
      <w:r w:rsidR="002C7259">
        <w:rPr>
          <w:rFonts w:ascii="Times New Roman" w:hAnsi="Times New Roman"/>
          <w:kern w:val="0"/>
          <w:sz w:val="20"/>
          <w:szCs w:val="20"/>
        </w:rPr>
        <w:t xml:space="preserve">. </w:t>
      </w:r>
    </w:p>
    <w:p w:rsidR="009F0F03" w:rsidRPr="009F0F03" w:rsidRDefault="009F0F03" w:rsidP="009F0F03">
      <w:pPr>
        <w:numPr>
          <w:ilvl w:val="0"/>
          <w:numId w:val="1"/>
        </w:numPr>
        <w:spacing w:after="0" w:line="240" w:lineRule="auto"/>
        <w:ind w:left="357" w:hanging="357"/>
        <w:jc w:val="both"/>
        <w:rPr>
          <w:rFonts w:ascii="Times New Roman" w:hAnsi="Times New Roman"/>
          <w:b/>
          <w:sz w:val="24"/>
        </w:rPr>
      </w:pPr>
      <w:r w:rsidRPr="009F0F03">
        <w:rPr>
          <w:rFonts w:ascii="Times New Roman" w:hAnsi="Times New Roman"/>
          <w:b/>
          <w:sz w:val="24"/>
        </w:rPr>
        <w:t>Discussion</w:t>
      </w:r>
      <w:r w:rsidRPr="009F0F03">
        <w:rPr>
          <w:rFonts w:ascii="Times New Roman" w:hAnsi="Times New Roman" w:hint="eastAsia"/>
          <w:b/>
          <w:sz w:val="24"/>
        </w:rPr>
        <w:t xml:space="preserve"> on the </w:t>
      </w:r>
      <w:r w:rsidRPr="009F0F03">
        <w:rPr>
          <w:rFonts w:ascii="Times New Roman" w:hAnsi="Times New Roman"/>
          <w:b/>
          <w:sz w:val="24"/>
        </w:rPr>
        <w:t>category</w:t>
      </w:r>
      <w:r w:rsidRPr="009F0F03">
        <w:rPr>
          <w:rFonts w:ascii="Times New Roman" w:hAnsi="Times New Roman" w:hint="eastAsia"/>
          <w:b/>
          <w:sz w:val="24"/>
        </w:rPr>
        <w:t xml:space="preserve"> of Non-coherent JT </w:t>
      </w:r>
    </w:p>
    <w:p w:rsidR="000C3B8E" w:rsidRDefault="009F0F03" w:rsidP="000C3B8E">
      <w:pPr>
        <w:pStyle w:val="af2"/>
        <w:keepNext/>
        <w:ind w:left="360" w:firstLineChars="0" w:firstLine="0"/>
        <w:jc w:val="center"/>
      </w:pPr>
      <w:r>
        <w:object w:dxaOrig="9145" w:dyaOrig="444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9.5pt;height:131pt" o:ole="">
            <v:imagedata r:id="rId8" o:title=""/>
          </v:shape>
          <o:OLEObject Type="Embed" ProgID="Visio.Drawing.11" ShapeID="_x0000_i1025" DrawAspect="Content" ObjectID="_1532613024" r:id="rId9"/>
        </w:object>
      </w:r>
    </w:p>
    <w:p w:rsidR="007F62DC" w:rsidRDefault="00F05B5E" w:rsidP="000C3B8E">
      <w:pPr>
        <w:pStyle w:val="ac"/>
        <w:jc w:val="center"/>
        <w:rPr>
          <w:lang w:eastAsia="zh-CN"/>
        </w:rPr>
      </w:pPr>
      <w:bookmarkStart w:id="4" w:name="_Ref458699769"/>
      <w:r>
        <w:t xml:space="preserve">Figure </w:t>
      </w:r>
      <w:r w:rsidR="002102EA">
        <w:fldChar w:fldCharType="begin"/>
      </w:r>
      <w:r w:rsidR="002102EA">
        <w:instrText xml:space="preserve"> SEQ Figure_ \* ARABIC </w:instrText>
      </w:r>
      <w:r w:rsidR="002102EA">
        <w:fldChar w:fldCharType="separate"/>
      </w:r>
      <w:r w:rsidR="000C3B8E">
        <w:rPr>
          <w:noProof/>
        </w:rPr>
        <w:t>1</w:t>
      </w:r>
      <w:r w:rsidR="002102EA">
        <w:rPr>
          <w:noProof/>
        </w:rPr>
        <w:fldChar w:fldCharType="end"/>
      </w:r>
      <w:bookmarkEnd w:id="4"/>
      <w:r w:rsidR="000C3B8E">
        <w:rPr>
          <w:rFonts w:hint="eastAsia"/>
          <w:lang w:eastAsia="zh-CN"/>
        </w:rPr>
        <w:t xml:space="preserve"> Deployment scenario of Non-coherent JT</w:t>
      </w:r>
    </w:p>
    <w:p w:rsidR="009F0F03" w:rsidRPr="00A5290F" w:rsidRDefault="000C3B8E" w:rsidP="00A5290F">
      <w:pPr>
        <w:pStyle w:val="af2"/>
        <w:ind w:left="360" w:firstLineChars="0" w:firstLine="0"/>
        <w:rPr>
          <w:rFonts w:ascii="Times New Roman" w:hAnsi="Times New Roman"/>
          <w:kern w:val="0"/>
          <w:sz w:val="20"/>
          <w:szCs w:val="20"/>
        </w:rPr>
      </w:pPr>
      <w:r w:rsidRPr="00A5290F">
        <w:rPr>
          <w:rFonts w:ascii="Times New Roman" w:hAnsi="Times New Roman" w:hint="eastAsia"/>
          <w:kern w:val="0"/>
          <w:sz w:val="20"/>
          <w:szCs w:val="20"/>
        </w:rPr>
        <w:t>As</w:t>
      </w:r>
      <w:r w:rsidRPr="00A5290F">
        <w:rPr>
          <w:rFonts w:ascii="Times New Roman" w:hAnsi="Times New Roman"/>
          <w:kern w:val="0"/>
          <w:sz w:val="20"/>
          <w:szCs w:val="20"/>
        </w:rPr>
        <w:t xml:space="preserve"> </w:t>
      </w:r>
      <w:r w:rsidRPr="00A5290F">
        <w:rPr>
          <w:rFonts w:ascii="Times New Roman" w:hAnsi="Times New Roman" w:hint="eastAsia"/>
          <w:kern w:val="0"/>
          <w:sz w:val="20"/>
          <w:szCs w:val="20"/>
        </w:rPr>
        <w:t>proposed</w:t>
      </w:r>
      <w:r w:rsidRPr="00A5290F">
        <w:rPr>
          <w:rFonts w:ascii="Times New Roman" w:hAnsi="Times New Roman"/>
          <w:kern w:val="0"/>
          <w:sz w:val="20"/>
          <w:szCs w:val="20"/>
        </w:rPr>
        <w:t xml:space="preserve"> in </w:t>
      </w:r>
      <w:r w:rsidR="002102EA">
        <w:fldChar w:fldCharType="begin"/>
      </w:r>
      <w:r w:rsidR="002102EA">
        <w:instrText xml:space="preserve"> REF _Ref458698675 \r \h  \* MERGEFORMAT </w:instrText>
      </w:r>
      <w:r w:rsidR="002102EA">
        <w:fldChar w:fldCharType="separate"/>
      </w:r>
      <w:r>
        <w:rPr>
          <w:rFonts w:ascii="Times New Roman" w:hAnsi="Times New Roman"/>
          <w:kern w:val="0"/>
          <w:sz w:val="20"/>
          <w:szCs w:val="20"/>
        </w:rPr>
        <w:t>[4]</w:t>
      </w:r>
      <w:r w:rsidR="002102EA">
        <w:fldChar w:fldCharType="end"/>
      </w:r>
      <w:r w:rsidRPr="00A5290F">
        <w:rPr>
          <w:rFonts w:ascii="Times New Roman" w:hAnsi="Times New Roman" w:hint="eastAsia"/>
          <w:kern w:val="0"/>
          <w:sz w:val="20"/>
          <w:szCs w:val="20"/>
        </w:rPr>
        <w:t xml:space="preserve">, the typical </w:t>
      </w:r>
      <w:r w:rsidRPr="00A5290F">
        <w:rPr>
          <w:rFonts w:ascii="Times New Roman" w:hAnsi="Times New Roman"/>
          <w:kern w:val="0"/>
          <w:sz w:val="20"/>
          <w:szCs w:val="20"/>
        </w:rPr>
        <w:t>application</w:t>
      </w:r>
      <w:r w:rsidRPr="00A5290F">
        <w:rPr>
          <w:rFonts w:ascii="Times New Roman" w:hAnsi="Times New Roman" w:hint="eastAsia"/>
          <w:kern w:val="0"/>
          <w:sz w:val="20"/>
          <w:szCs w:val="20"/>
        </w:rPr>
        <w:t xml:space="preserve"> scenario </w:t>
      </w:r>
      <w:r w:rsidRPr="00A5290F">
        <w:rPr>
          <w:rFonts w:ascii="Times New Roman" w:hAnsi="Times New Roman"/>
          <w:kern w:val="0"/>
          <w:sz w:val="20"/>
          <w:szCs w:val="20"/>
        </w:rPr>
        <w:t>shown</w:t>
      </w:r>
      <w:r w:rsidRPr="00A5290F">
        <w:rPr>
          <w:rFonts w:ascii="Times New Roman" w:hAnsi="Times New Roman" w:hint="eastAsia"/>
          <w:kern w:val="0"/>
          <w:sz w:val="20"/>
          <w:szCs w:val="20"/>
        </w:rPr>
        <w:t xml:space="preserve"> in </w:t>
      </w:r>
      <w:r w:rsidR="002102EA">
        <w:fldChar w:fldCharType="begin"/>
      </w:r>
      <w:r w:rsidR="002102EA">
        <w:instrText xml:space="preserve"> REF _Ref458699769</w:instrText>
      </w:r>
      <w:r w:rsidR="002102EA">
        <w:instrText xml:space="preserve"> \h  \* MERGEFORMAT </w:instrText>
      </w:r>
      <w:r w:rsidR="002102EA">
        <w:fldChar w:fldCharType="separate"/>
      </w:r>
      <w:r w:rsidRPr="00A5290F">
        <w:rPr>
          <w:rFonts w:ascii="Times New Roman" w:hAnsi="Times New Roman"/>
          <w:kern w:val="0"/>
          <w:sz w:val="20"/>
          <w:szCs w:val="20"/>
        </w:rPr>
        <w:t>Figure 1</w:t>
      </w:r>
      <w:r w:rsidR="002102EA">
        <w:fldChar w:fldCharType="end"/>
      </w:r>
      <w:r w:rsidRPr="00A5290F">
        <w:rPr>
          <w:rFonts w:ascii="Times New Roman" w:hAnsi="Times New Roman" w:hint="eastAsia"/>
          <w:kern w:val="0"/>
          <w:sz w:val="20"/>
          <w:szCs w:val="20"/>
        </w:rPr>
        <w:t xml:space="preserve"> is </w:t>
      </w:r>
      <w:r w:rsidRPr="00A5290F">
        <w:rPr>
          <w:rFonts w:ascii="Times New Roman" w:hAnsi="Times New Roman"/>
          <w:kern w:val="0"/>
          <w:sz w:val="20"/>
          <w:szCs w:val="20"/>
        </w:rPr>
        <w:t>categorized</w:t>
      </w:r>
      <w:r w:rsidRPr="00A5290F">
        <w:rPr>
          <w:rFonts w:ascii="Times New Roman" w:hAnsi="Times New Roman" w:hint="eastAsia"/>
          <w:kern w:val="0"/>
          <w:sz w:val="20"/>
          <w:szCs w:val="20"/>
        </w:rPr>
        <w:t xml:space="preserve"> </w:t>
      </w:r>
      <w:r w:rsidR="009F0F03" w:rsidRPr="00A5290F">
        <w:rPr>
          <w:rFonts w:ascii="Times New Roman" w:hAnsi="Times New Roman"/>
          <w:kern w:val="0"/>
          <w:sz w:val="20"/>
          <w:szCs w:val="20"/>
        </w:rPr>
        <w:t>according</w:t>
      </w:r>
      <w:r w:rsidR="009F0F03" w:rsidRPr="00A5290F">
        <w:rPr>
          <w:rFonts w:ascii="Times New Roman" w:hAnsi="Times New Roman" w:hint="eastAsia"/>
          <w:kern w:val="0"/>
          <w:sz w:val="20"/>
          <w:szCs w:val="20"/>
        </w:rPr>
        <w:t xml:space="preserve"> to two </w:t>
      </w:r>
      <w:r w:rsidR="007F56F4" w:rsidRPr="00A5290F">
        <w:rPr>
          <w:rFonts w:ascii="Times New Roman" w:hAnsi="Times New Roman"/>
          <w:kern w:val="0"/>
          <w:sz w:val="20"/>
          <w:szCs w:val="20"/>
        </w:rPr>
        <w:t>principles</w:t>
      </w:r>
      <w:r w:rsidR="009F0F03" w:rsidRPr="00A5290F">
        <w:rPr>
          <w:rFonts w:ascii="Times New Roman" w:hAnsi="Times New Roman" w:hint="eastAsia"/>
          <w:kern w:val="0"/>
          <w:sz w:val="20"/>
          <w:szCs w:val="20"/>
        </w:rPr>
        <w:t xml:space="preserve">. </w:t>
      </w:r>
      <w:r w:rsidR="009F0F03" w:rsidRPr="00A5290F">
        <w:rPr>
          <w:rFonts w:ascii="Times New Roman" w:hAnsi="Times New Roman"/>
          <w:kern w:val="0"/>
          <w:sz w:val="20"/>
          <w:szCs w:val="20"/>
        </w:rPr>
        <w:t>Firstly</w:t>
      </w:r>
      <w:r w:rsidR="009F0F03" w:rsidRPr="00A5290F">
        <w:rPr>
          <w:rFonts w:ascii="Times New Roman" w:hAnsi="Times New Roman" w:hint="eastAsia"/>
          <w:kern w:val="0"/>
          <w:sz w:val="20"/>
          <w:szCs w:val="20"/>
        </w:rPr>
        <w:t xml:space="preserve">, three cases are proposed based on the </w:t>
      </w:r>
      <w:r w:rsidR="009F0F03" w:rsidRPr="00A5290F">
        <w:rPr>
          <w:rFonts w:ascii="Times New Roman" w:hAnsi="Times New Roman"/>
          <w:kern w:val="0"/>
          <w:sz w:val="20"/>
          <w:szCs w:val="20"/>
        </w:rPr>
        <w:t>mapping relationship among CWs and TPs</w:t>
      </w:r>
      <w:r w:rsidR="009F0F03" w:rsidRPr="00A5290F">
        <w:rPr>
          <w:rFonts w:ascii="Times New Roman" w:hAnsi="Times New Roman" w:hint="eastAsia"/>
          <w:kern w:val="0"/>
          <w:sz w:val="20"/>
          <w:szCs w:val="20"/>
        </w:rPr>
        <w:t xml:space="preserve">: </w:t>
      </w:r>
    </w:p>
    <w:p w:rsidR="000D03F0" w:rsidRPr="00A5290F" w:rsidRDefault="002C7259" w:rsidP="00A5290F">
      <w:pPr>
        <w:pStyle w:val="af2"/>
        <w:ind w:left="720" w:firstLineChars="0" w:firstLine="0"/>
        <w:rPr>
          <w:rFonts w:ascii="Times New Roman" w:hAnsi="Times New Roman"/>
          <w:bCs/>
          <w:sz w:val="20"/>
          <w:szCs w:val="20"/>
          <w:lang w:val="en-GB"/>
        </w:rPr>
      </w:pPr>
      <w:r w:rsidRPr="00A5290F">
        <w:rPr>
          <w:rFonts w:ascii="Times New Roman" w:hAnsi="Times New Roman"/>
          <w:b/>
          <w:bCs/>
          <w:sz w:val="20"/>
          <w:szCs w:val="20"/>
          <w:lang w:val="en-GB"/>
        </w:rPr>
        <w:t xml:space="preserve">Case 1: </w:t>
      </w:r>
      <w:r w:rsidRPr="00A5290F">
        <w:rPr>
          <w:rFonts w:ascii="Times New Roman" w:hAnsi="Times New Roman"/>
          <w:bCs/>
          <w:sz w:val="20"/>
          <w:szCs w:val="20"/>
          <w:lang w:val="en-GB"/>
        </w:rPr>
        <w:t>Different CWs are transmitted from different TPs. Each TP perform adaptive precoding independently</w:t>
      </w:r>
    </w:p>
    <w:p w:rsidR="002C7259" w:rsidRPr="00A5290F" w:rsidRDefault="002C7259" w:rsidP="00A5290F">
      <w:pPr>
        <w:pStyle w:val="af2"/>
        <w:ind w:left="720" w:firstLineChars="0" w:firstLine="0"/>
        <w:rPr>
          <w:rFonts w:ascii="Times New Roman" w:hAnsi="Times New Roman"/>
          <w:bCs/>
          <w:sz w:val="20"/>
          <w:szCs w:val="20"/>
          <w:lang w:val="en-GB"/>
        </w:rPr>
      </w:pPr>
      <w:r w:rsidRPr="00A5290F">
        <w:rPr>
          <w:rFonts w:ascii="Times New Roman" w:hAnsi="Times New Roman"/>
          <w:b/>
          <w:bCs/>
          <w:sz w:val="20"/>
          <w:szCs w:val="20"/>
          <w:lang w:val="en-GB"/>
        </w:rPr>
        <w:t xml:space="preserve">Case 2a: </w:t>
      </w:r>
      <w:r w:rsidRPr="00A5290F">
        <w:rPr>
          <w:rFonts w:ascii="Times New Roman" w:hAnsi="Times New Roman"/>
          <w:bCs/>
          <w:sz w:val="20"/>
          <w:szCs w:val="20"/>
          <w:lang w:val="en-GB"/>
        </w:rPr>
        <w:t xml:space="preserve">The same CW is transmitted from different TPs with spatial diversity (e.g. SFBC) coding/ spatial </w:t>
      </w:r>
      <w:r w:rsidRPr="00A5290F">
        <w:rPr>
          <w:rFonts w:ascii="Times New Roman" w:hAnsi="Times New Roman"/>
          <w:bCs/>
          <w:sz w:val="20"/>
          <w:szCs w:val="20"/>
          <w:lang w:val="en-GB"/>
        </w:rPr>
        <w:lastRenderedPageBreak/>
        <w:t>multiplexing.</w:t>
      </w:r>
    </w:p>
    <w:p w:rsidR="002C7259" w:rsidRPr="00A5290F" w:rsidRDefault="002C7259" w:rsidP="00A5290F">
      <w:pPr>
        <w:pStyle w:val="af2"/>
        <w:ind w:left="720" w:firstLineChars="0" w:firstLine="0"/>
        <w:rPr>
          <w:rFonts w:ascii="Times New Roman" w:hAnsi="Times New Roman"/>
          <w:b/>
          <w:bCs/>
          <w:sz w:val="20"/>
          <w:szCs w:val="20"/>
          <w:lang w:val="en-GB"/>
        </w:rPr>
      </w:pPr>
      <w:r w:rsidRPr="00A5290F">
        <w:rPr>
          <w:rFonts w:ascii="Times New Roman" w:hAnsi="Times New Roman"/>
          <w:b/>
          <w:bCs/>
          <w:sz w:val="20"/>
          <w:szCs w:val="20"/>
          <w:lang w:val="en-GB"/>
        </w:rPr>
        <w:t xml:space="preserve">Case 2b: </w:t>
      </w:r>
      <w:r w:rsidRPr="00A5290F">
        <w:rPr>
          <w:rFonts w:ascii="Times New Roman" w:hAnsi="Times New Roman"/>
          <w:bCs/>
          <w:sz w:val="20"/>
          <w:szCs w:val="20"/>
          <w:lang w:val="en-GB"/>
        </w:rPr>
        <w:t>The same CW is transmitted from different TPs with SFN.</w:t>
      </w:r>
    </w:p>
    <w:p w:rsidR="00A25308" w:rsidRPr="00A5290F" w:rsidRDefault="00625CE4" w:rsidP="00A5290F">
      <w:pPr>
        <w:pStyle w:val="af2"/>
        <w:ind w:left="360" w:firstLineChars="0" w:firstLine="0"/>
        <w:rPr>
          <w:rFonts w:ascii="Times New Roman" w:hAnsi="Times New Roman"/>
          <w:kern w:val="0"/>
          <w:sz w:val="20"/>
          <w:szCs w:val="20"/>
        </w:rPr>
      </w:pPr>
      <w:r w:rsidRPr="00A5290F">
        <w:rPr>
          <w:rFonts w:ascii="Times New Roman" w:hAnsi="Times New Roman" w:hint="eastAsia"/>
          <w:kern w:val="0"/>
          <w:sz w:val="20"/>
          <w:szCs w:val="20"/>
        </w:rPr>
        <w:t xml:space="preserve">Since the same CW is transmitted in both case 2a and 2b, larger and more frequent data sharing among the TPs in </w:t>
      </w:r>
      <w:r w:rsidRPr="00A5290F">
        <w:rPr>
          <w:rFonts w:ascii="Times New Roman" w:hAnsi="Times New Roman"/>
          <w:kern w:val="0"/>
          <w:sz w:val="20"/>
          <w:szCs w:val="20"/>
        </w:rPr>
        <w:t>coordinating</w:t>
      </w:r>
      <w:r w:rsidRPr="00A5290F">
        <w:rPr>
          <w:rFonts w:ascii="Times New Roman" w:hAnsi="Times New Roman" w:hint="eastAsia"/>
          <w:kern w:val="0"/>
          <w:sz w:val="20"/>
          <w:szCs w:val="20"/>
        </w:rPr>
        <w:t xml:space="preserve"> sets is unavoidable comparing with the case 1</w:t>
      </w:r>
      <w:r w:rsidR="00A85F16" w:rsidRPr="00A5290F">
        <w:rPr>
          <w:rFonts w:ascii="Times New Roman" w:hAnsi="Times New Roman" w:hint="eastAsia"/>
          <w:kern w:val="0"/>
          <w:sz w:val="20"/>
          <w:szCs w:val="20"/>
        </w:rPr>
        <w:t xml:space="preserve">. </w:t>
      </w:r>
      <w:r w:rsidR="003F0A1F" w:rsidRPr="00A5290F">
        <w:rPr>
          <w:rFonts w:ascii="Times New Roman" w:hAnsi="Times New Roman" w:hint="eastAsia"/>
          <w:kern w:val="0"/>
          <w:sz w:val="20"/>
          <w:szCs w:val="20"/>
        </w:rPr>
        <w:t xml:space="preserve">The implementation of these two cases is also vulnerable to the </w:t>
      </w:r>
      <w:r w:rsidR="008507E8" w:rsidRPr="00A5290F">
        <w:rPr>
          <w:rFonts w:ascii="Times New Roman" w:hAnsi="Times New Roman"/>
          <w:kern w:val="0"/>
          <w:sz w:val="20"/>
          <w:szCs w:val="20"/>
        </w:rPr>
        <w:t xml:space="preserve">backhaul </w:t>
      </w:r>
      <w:r w:rsidR="008507E8" w:rsidRPr="00A5290F">
        <w:rPr>
          <w:rFonts w:ascii="Times New Roman" w:hAnsi="Times New Roman" w:hint="eastAsia"/>
          <w:kern w:val="0"/>
          <w:sz w:val="20"/>
          <w:szCs w:val="20"/>
        </w:rPr>
        <w:t>condition</w:t>
      </w:r>
      <w:r w:rsidR="00660D3C" w:rsidRPr="00A5290F">
        <w:rPr>
          <w:rFonts w:ascii="Times New Roman" w:hAnsi="Times New Roman" w:hint="eastAsia"/>
          <w:kern w:val="0"/>
          <w:sz w:val="20"/>
          <w:szCs w:val="20"/>
        </w:rPr>
        <w:t>. And</w:t>
      </w:r>
      <w:r w:rsidR="004A6778" w:rsidRPr="00A5290F">
        <w:rPr>
          <w:rFonts w:ascii="Times New Roman" w:hAnsi="Times New Roman" w:hint="eastAsia"/>
          <w:kern w:val="0"/>
          <w:sz w:val="20"/>
          <w:szCs w:val="20"/>
        </w:rPr>
        <w:t xml:space="preserve"> </w:t>
      </w:r>
      <w:r w:rsidR="00175742" w:rsidRPr="00A5290F">
        <w:rPr>
          <w:rFonts w:ascii="Times New Roman" w:hAnsi="Times New Roman"/>
          <w:kern w:val="0"/>
          <w:sz w:val="20"/>
          <w:szCs w:val="20"/>
        </w:rPr>
        <w:t>the</w:t>
      </w:r>
      <w:r w:rsidR="008507E8" w:rsidRPr="00A5290F">
        <w:rPr>
          <w:rFonts w:ascii="Times New Roman" w:hAnsi="Times New Roman" w:hint="eastAsia"/>
          <w:kern w:val="0"/>
          <w:sz w:val="20"/>
          <w:szCs w:val="20"/>
        </w:rPr>
        <w:t xml:space="preserve"> </w:t>
      </w:r>
      <w:r w:rsidR="003F0A1F" w:rsidRPr="00A5290F">
        <w:rPr>
          <w:rFonts w:ascii="Times New Roman" w:hAnsi="Times New Roman"/>
          <w:kern w:val="0"/>
          <w:sz w:val="20"/>
          <w:szCs w:val="20"/>
        </w:rPr>
        <w:t>benefit</w:t>
      </w:r>
      <w:r w:rsidR="00175742" w:rsidRPr="00A5290F">
        <w:rPr>
          <w:rFonts w:ascii="Times New Roman" w:hAnsi="Times New Roman" w:hint="eastAsia"/>
          <w:kern w:val="0"/>
          <w:sz w:val="20"/>
          <w:szCs w:val="20"/>
        </w:rPr>
        <w:t xml:space="preserve"> of the spatial diversity is also limited in the dense </w:t>
      </w:r>
      <w:r w:rsidR="00175742" w:rsidRPr="00A5290F">
        <w:rPr>
          <w:rFonts w:ascii="Times New Roman" w:hAnsi="Times New Roman"/>
          <w:kern w:val="0"/>
          <w:sz w:val="20"/>
          <w:szCs w:val="20"/>
        </w:rPr>
        <w:t>deployed</w:t>
      </w:r>
      <w:r w:rsidR="00175742" w:rsidRPr="00A5290F">
        <w:rPr>
          <w:rFonts w:ascii="Times New Roman" w:hAnsi="Times New Roman" w:hint="eastAsia"/>
          <w:kern w:val="0"/>
          <w:sz w:val="20"/>
          <w:szCs w:val="20"/>
        </w:rPr>
        <w:t xml:space="preserve"> network. </w:t>
      </w:r>
      <w:r w:rsidR="00660D3C" w:rsidRPr="00A5290F">
        <w:rPr>
          <w:rFonts w:ascii="Times New Roman" w:hAnsi="Times New Roman" w:hint="eastAsia"/>
          <w:kern w:val="0"/>
          <w:sz w:val="20"/>
          <w:szCs w:val="20"/>
        </w:rPr>
        <w:t>However, in</w:t>
      </w:r>
      <w:r w:rsidR="004E69E0" w:rsidRPr="00A5290F">
        <w:rPr>
          <w:rFonts w:ascii="Times New Roman" w:hAnsi="Times New Roman" w:hint="eastAsia"/>
          <w:kern w:val="0"/>
          <w:sz w:val="20"/>
          <w:szCs w:val="20"/>
        </w:rPr>
        <w:t xml:space="preserve"> case 1 the</w:t>
      </w:r>
      <w:r w:rsidR="00660D3C" w:rsidRPr="00A5290F">
        <w:rPr>
          <w:rFonts w:ascii="Times New Roman" w:hAnsi="Times New Roman" w:hint="eastAsia"/>
          <w:kern w:val="0"/>
          <w:sz w:val="20"/>
          <w:szCs w:val="20"/>
        </w:rPr>
        <w:t xml:space="preserve"> data transmission on each TPs is more </w:t>
      </w:r>
      <w:r w:rsidR="00660D3C" w:rsidRPr="00A5290F">
        <w:rPr>
          <w:rFonts w:ascii="Times New Roman" w:hAnsi="Times New Roman"/>
          <w:kern w:val="0"/>
          <w:sz w:val="20"/>
          <w:szCs w:val="20"/>
        </w:rPr>
        <w:t>adaptive</w:t>
      </w:r>
      <w:r w:rsidR="00660D3C" w:rsidRPr="00A5290F">
        <w:rPr>
          <w:rFonts w:ascii="Times New Roman" w:hAnsi="Times New Roman" w:hint="eastAsia"/>
          <w:kern w:val="0"/>
          <w:sz w:val="20"/>
          <w:szCs w:val="20"/>
        </w:rPr>
        <w:t xml:space="preserve"> based on the channel </w:t>
      </w:r>
      <w:r w:rsidR="00660D3C" w:rsidRPr="00A5290F">
        <w:rPr>
          <w:rFonts w:ascii="Times New Roman" w:hAnsi="Times New Roman"/>
          <w:kern w:val="0"/>
          <w:sz w:val="20"/>
          <w:szCs w:val="20"/>
        </w:rPr>
        <w:t>condition</w:t>
      </w:r>
      <w:r w:rsidR="00660D3C" w:rsidRPr="00A5290F">
        <w:rPr>
          <w:rFonts w:ascii="Times New Roman" w:hAnsi="Times New Roman" w:hint="eastAsia"/>
          <w:kern w:val="0"/>
          <w:sz w:val="20"/>
          <w:szCs w:val="20"/>
        </w:rPr>
        <w:t xml:space="preserve"> and the more flexible resource management can be achieved. Consequently, we suggest that the case 1 should be studied with the high </w:t>
      </w:r>
      <w:r w:rsidR="00660D3C" w:rsidRPr="00A5290F">
        <w:rPr>
          <w:rFonts w:ascii="Times New Roman" w:hAnsi="Times New Roman"/>
          <w:kern w:val="0"/>
          <w:sz w:val="20"/>
          <w:szCs w:val="20"/>
        </w:rPr>
        <w:t xml:space="preserve">priority in this </w:t>
      </w:r>
      <w:r w:rsidR="00660D3C" w:rsidRPr="00A5290F">
        <w:rPr>
          <w:rFonts w:ascii="Times New Roman" w:hAnsi="Times New Roman" w:hint="eastAsia"/>
          <w:kern w:val="0"/>
          <w:sz w:val="20"/>
          <w:szCs w:val="20"/>
        </w:rPr>
        <w:t>SI.</w:t>
      </w:r>
    </w:p>
    <w:p w:rsidR="003A777F" w:rsidRPr="00A5290F" w:rsidRDefault="00664D2D" w:rsidP="00A5290F">
      <w:pPr>
        <w:pStyle w:val="af2"/>
        <w:ind w:left="360" w:firstLineChars="0" w:firstLine="0"/>
        <w:rPr>
          <w:rFonts w:ascii="Times New Roman" w:hAnsi="Times New Roman"/>
          <w:kern w:val="0"/>
          <w:sz w:val="20"/>
          <w:szCs w:val="20"/>
        </w:rPr>
      </w:pPr>
      <w:r w:rsidRPr="00A5290F">
        <w:rPr>
          <w:rFonts w:ascii="Times New Roman" w:hAnsi="Times New Roman"/>
          <w:kern w:val="0"/>
          <w:sz w:val="20"/>
          <w:szCs w:val="20"/>
        </w:rPr>
        <w:t>Then,</w:t>
      </w:r>
      <w:r w:rsidRPr="00A5290F">
        <w:rPr>
          <w:rFonts w:ascii="Times New Roman" w:hAnsi="Times New Roman" w:hint="eastAsia"/>
          <w:kern w:val="0"/>
          <w:sz w:val="20"/>
          <w:szCs w:val="20"/>
        </w:rPr>
        <w:t xml:space="preserve"> different RA schemes are </w:t>
      </w:r>
      <w:r w:rsidR="003F7F91" w:rsidRPr="00A5290F">
        <w:rPr>
          <w:rFonts w:ascii="Times New Roman" w:hAnsi="Times New Roman" w:hint="eastAsia"/>
          <w:kern w:val="0"/>
          <w:sz w:val="20"/>
          <w:szCs w:val="20"/>
        </w:rPr>
        <w:t>considered</w:t>
      </w:r>
      <w:r w:rsidRPr="00A5290F">
        <w:rPr>
          <w:rFonts w:ascii="Times New Roman" w:hAnsi="Times New Roman" w:hint="eastAsia"/>
          <w:kern w:val="0"/>
          <w:sz w:val="20"/>
          <w:szCs w:val="20"/>
        </w:rPr>
        <w:t xml:space="preserve"> </w:t>
      </w:r>
      <w:r w:rsidR="006E2A9B" w:rsidRPr="00A5290F">
        <w:rPr>
          <w:rFonts w:ascii="Times New Roman" w:hAnsi="Times New Roman"/>
          <w:kern w:val="0"/>
          <w:sz w:val="20"/>
          <w:szCs w:val="20"/>
        </w:rPr>
        <w:t xml:space="preserve">based on overlapping of resource allocations from different </w:t>
      </w:r>
      <w:r w:rsidR="00C53EFC" w:rsidRPr="00A5290F">
        <w:rPr>
          <w:rFonts w:ascii="Times New Roman" w:hAnsi="Times New Roman"/>
          <w:kern w:val="0"/>
          <w:sz w:val="20"/>
          <w:szCs w:val="20"/>
        </w:rPr>
        <w:t>TPs:</w:t>
      </w:r>
    </w:p>
    <w:p w:rsidR="003A777F" w:rsidRDefault="006E2A9B" w:rsidP="003F7F91">
      <w:pPr>
        <w:pStyle w:val="af2"/>
        <w:ind w:left="720" w:firstLineChars="0" w:firstLine="0"/>
        <w:rPr>
          <w:rFonts w:ascii="Times New Roman" w:hAnsi="Times New Roman"/>
          <w:sz w:val="20"/>
          <w:szCs w:val="20"/>
        </w:rPr>
      </w:pPr>
      <w:r w:rsidRPr="002C7259">
        <w:rPr>
          <w:rFonts w:ascii="Times New Roman" w:hAnsi="Times New Roman"/>
          <w:b/>
          <w:bCs/>
          <w:sz w:val="20"/>
          <w:szCs w:val="20"/>
          <w:lang w:val="en-GB"/>
        </w:rPr>
        <w:t>Scheme</w:t>
      </w:r>
      <w:r w:rsidR="00AC50F1">
        <w:rPr>
          <w:rFonts w:ascii="Times New Roman" w:hAnsi="Times New Roman" w:hint="eastAsia"/>
          <w:b/>
          <w:bCs/>
          <w:sz w:val="20"/>
          <w:szCs w:val="20"/>
          <w:lang w:val="en-GB"/>
        </w:rPr>
        <w:t xml:space="preserve"> </w:t>
      </w:r>
      <w:r w:rsidRPr="002C7259">
        <w:rPr>
          <w:rFonts w:ascii="Times New Roman" w:hAnsi="Times New Roman"/>
          <w:b/>
          <w:bCs/>
          <w:sz w:val="20"/>
          <w:szCs w:val="20"/>
          <w:lang w:val="en-GB"/>
        </w:rPr>
        <w:t xml:space="preserve">1: </w:t>
      </w:r>
      <w:r w:rsidRPr="002C7259">
        <w:rPr>
          <w:rFonts w:ascii="Times New Roman" w:hAnsi="Times New Roman"/>
          <w:sz w:val="20"/>
          <w:szCs w:val="20"/>
          <w:lang w:val="en-GB"/>
        </w:rPr>
        <w:t>Fully overlapping scheme</w:t>
      </w:r>
    </w:p>
    <w:p w:rsidR="003A777F" w:rsidRDefault="006E2A9B" w:rsidP="003A777F">
      <w:pPr>
        <w:pStyle w:val="af2"/>
        <w:numPr>
          <w:ilvl w:val="1"/>
          <w:numId w:val="13"/>
        </w:numPr>
        <w:ind w:firstLineChars="0"/>
        <w:rPr>
          <w:rFonts w:ascii="Times New Roman" w:hAnsi="Times New Roman"/>
          <w:sz w:val="20"/>
          <w:szCs w:val="20"/>
        </w:rPr>
      </w:pPr>
      <w:r w:rsidRPr="002C7259">
        <w:rPr>
          <w:rFonts w:ascii="Times New Roman" w:hAnsi="Times New Roman"/>
          <w:sz w:val="20"/>
          <w:szCs w:val="20"/>
          <w:lang w:val="en-GB"/>
        </w:rPr>
        <w:t xml:space="preserve"> in this scheme the resource allocations from different TPs for a UE are fully overlapped</w:t>
      </w:r>
    </w:p>
    <w:p w:rsidR="003A777F" w:rsidRDefault="006E2A9B" w:rsidP="003F7F91">
      <w:pPr>
        <w:pStyle w:val="af2"/>
        <w:ind w:left="720" w:firstLineChars="0" w:firstLine="0"/>
        <w:rPr>
          <w:rFonts w:ascii="Times New Roman" w:hAnsi="Times New Roman"/>
          <w:sz w:val="20"/>
          <w:szCs w:val="20"/>
        </w:rPr>
      </w:pPr>
      <w:r w:rsidRPr="002C7259">
        <w:rPr>
          <w:rFonts w:ascii="Times New Roman" w:hAnsi="Times New Roman"/>
          <w:b/>
          <w:bCs/>
          <w:sz w:val="20"/>
          <w:szCs w:val="20"/>
          <w:lang w:val="en-GB"/>
        </w:rPr>
        <w:t xml:space="preserve"> Scheme</w:t>
      </w:r>
      <w:r w:rsidR="00AC50F1">
        <w:rPr>
          <w:rFonts w:ascii="Times New Roman" w:hAnsi="Times New Roman" w:hint="eastAsia"/>
          <w:b/>
          <w:bCs/>
          <w:sz w:val="20"/>
          <w:szCs w:val="20"/>
          <w:lang w:val="en-GB"/>
        </w:rPr>
        <w:t xml:space="preserve"> </w:t>
      </w:r>
      <w:r w:rsidRPr="002C7259">
        <w:rPr>
          <w:rFonts w:ascii="Times New Roman" w:hAnsi="Times New Roman"/>
          <w:b/>
          <w:bCs/>
          <w:sz w:val="20"/>
          <w:szCs w:val="20"/>
          <w:lang w:val="en-GB"/>
        </w:rPr>
        <w:t xml:space="preserve">2: </w:t>
      </w:r>
      <w:r w:rsidR="008C253B">
        <w:rPr>
          <w:rFonts w:ascii="Times New Roman" w:hAnsi="Times New Roman"/>
          <w:sz w:val="20"/>
          <w:szCs w:val="20"/>
          <w:lang w:val="en-GB"/>
        </w:rPr>
        <w:t>Partial</w:t>
      </w:r>
      <w:r w:rsidRPr="002C7259">
        <w:rPr>
          <w:rFonts w:ascii="Times New Roman" w:hAnsi="Times New Roman"/>
          <w:sz w:val="20"/>
          <w:szCs w:val="20"/>
          <w:lang w:val="en-GB"/>
        </w:rPr>
        <w:t xml:space="preserve"> overlapping scheme</w:t>
      </w:r>
    </w:p>
    <w:p w:rsidR="003A777F" w:rsidDel="00AC50F1" w:rsidRDefault="006E2A9B" w:rsidP="003A777F">
      <w:pPr>
        <w:pStyle w:val="af2"/>
        <w:numPr>
          <w:ilvl w:val="1"/>
          <w:numId w:val="13"/>
        </w:numPr>
        <w:ind w:firstLineChars="0"/>
        <w:rPr>
          <w:rFonts w:ascii="Times New Roman" w:hAnsi="Times New Roman"/>
          <w:sz w:val="20"/>
          <w:szCs w:val="20"/>
        </w:rPr>
      </w:pPr>
      <w:r w:rsidRPr="002C7259" w:rsidDel="00AC50F1">
        <w:rPr>
          <w:rFonts w:ascii="Times New Roman" w:hAnsi="Times New Roman"/>
          <w:sz w:val="20"/>
          <w:szCs w:val="20"/>
          <w:lang w:val="en-GB"/>
        </w:rPr>
        <w:t xml:space="preserve"> in this scheme the resource allocations from different TPs for a UE are part</w:t>
      </w:r>
      <w:r w:rsidR="008C253B" w:rsidDel="00AC50F1">
        <w:rPr>
          <w:rFonts w:ascii="Times New Roman" w:hAnsi="Times New Roman"/>
          <w:sz w:val="20"/>
          <w:szCs w:val="20"/>
          <w:lang w:val="en-GB"/>
        </w:rPr>
        <w:t>ial</w:t>
      </w:r>
      <w:r w:rsidRPr="002C7259" w:rsidDel="00AC50F1">
        <w:rPr>
          <w:rFonts w:ascii="Times New Roman" w:hAnsi="Times New Roman"/>
          <w:sz w:val="20"/>
          <w:szCs w:val="20"/>
          <w:lang w:val="en-GB"/>
        </w:rPr>
        <w:t>ly overlapped</w:t>
      </w:r>
    </w:p>
    <w:p w:rsidR="003A777F" w:rsidRDefault="006E2A9B" w:rsidP="003F7F91">
      <w:pPr>
        <w:pStyle w:val="af2"/>
        <w:ind w:left="720" w:firstLineChars="0" w:firstLine="0"/>
        <w:rPr>
          <w:rFonts w:ascii="Times New Roman" w:hAnsi="Times New Roman"/>
          <w:sz w:val="20"/>
          <w:szCs w:val="20"/>
        </w:rPr>
      </w:pPr>
      <w:r w:rsidRPr="002C7259" w:rsidDel="00AC50F1">
        <w:rPr>
          <w:rFonts w:ascii="Times New Roman" w:hAnsi="Times New Roman"/>
          <w:b/>
          <w:bCs/>
          <w:sz w:val="20"/>
          <w:szCs w:val="20"/>
          <w:lang w:val="en-GB"/>
        </w:rPr>
        <w:t xml:space="preserve"> </w:t>
      </w:r>
      <w:r w:rsidRPr="002C7259">
        <w:rPr>
          <w:rFonts w:ascii="Times New Roman" w:hAnsi="Times New Roman"/>
          <w:b/>
          <w:bCs/>
          <w:sz w:val="20"/>
          <w:szCs w:val="20"/>
          <w:lang w:val="en-GB"/>
        </w:rPr>
        <w:t>Scheme</w:t>
      </w:r>
      <w:r w:rsidR="00AC50F1">
        <w:rPr>
          <w:rFonts w:ascii="Times New Roman" w:hAnsi="Times New Roman" w:hint="eastAsia"/>
          <w:b/>
          <w:bCs/>
          <w:sz w:val="20"/>
          <w:szCs w:val="20"/>
          <w:lang w:val="en-GB"/>
        </w:rPr>
        <w:t xml:space="preserve"> </w:t>
      </w:r>
      <w:r w:rsidRPr="002C7259">
        <w:rPr>
          <w:rFonts w:ascii="Times New Roman" w:hAnsi="Times New Roman"/>
          <w:b/>
          <w:bCs/>
          <w:sz w:val="20"/>
          <w:szCs w:val="20"/>
          <w:lang w:val="en-GB"/>
        </w:rPr>
        <w:t xml:space="preserve">3: </w:t>
      </w:r>
      <w:r w:rsidRPr="002C7259">
        <w:rPr>
          <w:rFonts w:ascii="Times New Roman" w:hAnsi="Times New Roman"/>
          <w:sz w:val="20"/>
          <w:szCs w:val="20"/>
          <w:lang w:val="en-GB"/>
        </w:rPr>
        <w:t>Non overlapping scheme,</w:t>
      </w:r>
    </w:p>
    <w:p w:rsidR="003A777F" w:rsidRDefault="006E2A9B" w:rsidP="003A777F">
      <w:pPr>
        <w:pStyle w:val="af2"/>
        <w:numPr>
          <w:ilvl w:val="1"/>
          <w:numId w:val="13"/>
        </w:numPr>
        <w:ind w:firstLineChars="0"/>
        <w:rPr>
          <w:rFonts w:ascii="Times New Roman" w:hAnsi="Times New Roman"/>
          <w:sz w:val="20"/>
          <w:szCs w:val="20"/>
        </w:rPr>
      </w:pPr>
      <w:r w:rsidRPr="002C7259">
        <w:rPr>
          <w:rFonts w:ascii="Times New Roman" w:hAnsi="Times New Roman"/>
          <w:sz w:val="20"/>
          <w:szCs w:val="20"/>
          <w:lang w:val="en-GB"/>
        </w:rPr>
        <w:t xml:space="preserve"> in this scheme the resource  allocations from different TPs for a UE are not overlapped</w:t>
      </w:r>
    </w:p>
    <w:p w:rsidR="00DF20DC" w:rsidRPr="00EC4C3A" w:rsidRDefault="00E01FC9" w:rsidP="00A5290F">
      <w:pPr>
        <w:pStyle w:val="af2"/>
        <w:ind w:left="360" w:firstLineChars="0" w:firstLine="0"/>
        <w:rPr>
          <w:rFonts w:ascii="Times New Roman" w:hAnsi="Times New Roman"/>
          <w:kern w:val="0"/>
          <w:sz w:val="20"/>
          <w:szCs w:val="20"/>
        </w:rPr>
      </w:pPr>
      <w:r w:rsidRPr="00EC4C3A">
        <w:rPr>
          <w:rFonts w:ascii="Times New Roman" w:hAnsi="Times New Roman" w:hint="eastAsia"/>
          <w:kern w:val="0"/>
          <w:sz w:val="20"/>
          <w:szCs w:val="20"/>
        </w:rPr>
        <w:t xml:space="preserve">According to the </w:t>
      </w:r>
      <w:r w:rsidRPr="00EC4C3A">
        <w:rPr>
          <w:rFonts w:ascii="Times New Roman" w:hAnsi="Times New Roman"/>
          <w:kern w:val="0"/>
          <w:sz w:val="20"/>
          <w:szCs w:val="20"/>
        </w:rPr>
        <w:t>characteristic</w:t>
      </w:r>
      <w:r w:rsidRPr="00EC4C3A">
        <w:rPr>
          <w:rFonts w:ascii="Times New Roman" w:hAnsi="Times New Roman" w:hint="eastAsia"/>
          <w:kern w:val="0"/>
          <w:sz w:val="20"/>
          <w:szCs w:val="20"/>
        </w:rPr>
        <w:t>s of each scheme, it</w:t>
      </w:r>
      <w:r w:rsidR="00950EFC">
        <w:rPr>
          <w:rFonts w:ascii="Times New Roman" w:hAnsi="Times New Roman"/>
          <w:kern w:val="0"/>
          <w:sz w:val="20"/>
          <w:szCs w:val="20"/>
        </w:rPr>
        <w:t xml:space="preserve"> </w:t>
      </w:r>
      <w:r w:rsidR="000F41FB" w:rsidRPr="00EC4C3A">
        <w:rPr>
          <w:rFonts w:ascii="Times New Roman" w:hAnsi="Times New Roman" w:hint="eastAsia"/>
          <w:kern w:val="0"/>
          <w:sz w:val="20"/>
          <w:szCs w:val="20"/>
        </w:rPr>
        <w:t>is obvious that scheme 1</w:t>
      </w:r>
      <w:r w:rsidRPr="00EC4C3A">
        <w:rPr>
          <w:rFonts w:ascii="Times New Roman" w:hAnsi="Times New Roman" w:hint="eastAsia"/>
          <w:kern w:val="0"/>
          <w:sz w:val="20"/>
          <w:szCs w:val="20"/>
        </w:rPr>
        <w:t xml:space="preserve"> is more suitable for the usage case with high overload due to the high efficiency of resource </w:t>
      </w:r>
      <w:r w:rsidRPr="00EC4C3A">
        <w:rPr>
          <w:rFonts w:ascii="Times New Roman" w:hAnsi="Times New Roman"/>
          <w:kern w:val="0"/>
          <w:sz w:val="20"/>
          <w:szCs w:val="20"/>
        </w:rPr>
        <w:t>utilization</w:t>
      </w:r>
      <w:r w:rsidR="00950EFC">
        <w:rPr>
          <w:rFonts w:ascii="Times New Roman" w:hAnsi="Times New Roman"/>
          <w:kern w:val="0"/>
          <w:sz w:val="20"/>
          <w:szCs w:val="20"/>
        </w:rPr>
        <w:t xml:space="preserve"> and higher gain on spatial multiplexing</w:t>
      </w:r>
      <w:r w:rsidRPr="00EC4C3A">
        <w:rPr>
          <w:rFonts w:ascii="Times New Roman" w:hAnsi="Times New Roman" w:hint="eastAsia"/>
          <w:kern w:val="0"/>
          <w:sz w:val="20"/>
          <w:szCs w:val="20"/>
        </w:rPr>
        <w:t xml:space="preserve">. </w:t>
      </w:r>
      <w:r w:rsidR="00655B61" w:rsidRPr="00EC4C3A">
        <w:rPr>
          <w:rFonts w:ascii="Times New Roman" w:hAnsi="Times New Roman" w:hint="eastAsia"/>
          <w:kern w:val="0"/>
          <w:sz w:val="20"/>
          <w:szCs w:val="20"/>
        </w:rPr>
        <w:t>But i</w:t>
      </w:r>
      <w:r w:rsidR="000F41FB" w:rsidRPr="00EC4C3A">
        <w:rPr>
          <w:rFonts w:ascii="Times New Roman" w:hAnsi="Times New Roman" w:hint="eastAsia"/>
          <w:kern w:val="0"/>
          <w:sz w:val="20"/>
          <w:szCs w:val="20"/>
        </w:rPr>
        <w:t xml:space="preserve">ts performance will be affected </w:t>
      </w:r>
      <w:r w:rsidR="00DF20DC" w:rsidRPr="00EC4C3A">
        <w:rPr>
          <w:rFonts w:ascii="Times New Roman" w:hAnsi="Times New Roman" w:hint="eastAsia"/>
          <w:kern w:val="0"/>
          <w:sz w:val="20"/>
          <w:szCs w:val="20"/>
        </w:rPr>
        <w:t>because of</w:t>
      </w:r>
      <w:r w:rsidR="000F41FB" w:rsidRPr="00EC4C3A">
        <w:rPr>
          <w:rFonts w:ascii="Times New Roman" w:hAnsi="Times New Roman" w:hint="eastAsia"/>
          <w:kern w:val="0"/>
          <w:sz w:val="20"/>
          <w:szCs w:val="20"/>
        </w:rPr>
        <w:t xml:space="preserve"> the existing of inter-layer </w:t>
      </w:r>
      <w:r w:rsidR="000F41FB" w:rsidRPr="00EC4C3A">
        <w:rPr>
          <w:rFonts w:ascii="Times New Roman" w:hAnsi="Times New Roman"/>
          <w:kern w:val="0"/>
          <w:sz w:val="20"/>
          <w:szCs w:val="20"/>
        </w:rPr>
        <w:t>interference</w:t>
      </w:r>
      <w:r w:rsidR="000F41FB" w:rsidRPr="00EC4C3A">
        <w:rPr>
          <w:rFonts w:ascii="Times New Roman" w:hAnsi="Times New Roman" w:hint="eastAsia"/>
          <w:kern w:val="0"/>
          <w:sz w:val="20"/>
          <w:szCs w:val="20"/>
        </w:rPr>
        <w:t xml:space="preserve"> </w:t>
      </w:r>
      <w:r w:rsidR="00DF20DC" w:rsidRPr="00EC4C3A">
        <w:rPr>
          <w:rFonts w:ascii="Times New Roman" w:hAnsi="Times New Roman" w:hint="eastAsia"/>
          <w:kern w:val="0"/>
          <w:sz w:val="20"/>
          <w:szCs w:val="20"/>
        </w:rPr>
        <w:t>among the TPs</w:t>
      </w:r>
      <w:r w:rsidR="00950EFC">
        <w:rPr>
          <w:rFonts w:ascii="Times New Roman" w:hAnsi="Times New Roman"/>
          <w:kern w:val="0"/>
          <w:sz w:val="20"/>
          <w:szCs w:val="20"/>
        </w:rPr>
        <w:t xml:space="preserve"> so CQI enhancement should be considered</w:t>
      </w:r>
      <w:r w:rsidR="00DF20DC" w:rsidRPr="00EC4C3A">
        <w:rPr>
          <w:rFonts w:ascii="Times New Roman" w:hAnsi="Times New Roman" w:hint="eastAsia"/>
          <w:kern w:val="0"/>
          <w:sz w:val="20"/>
          <w:szCs w:val="20"/>
        </w:rPr>
        <w:t xml:space="preserve">. In contrast, the </w:t>
      </w:r>
      <w:r w:rsidR="00DF20DC" w:rsidRPr="00EC4C3A">
        <w:rPr>
          <w:rFonts w:ascii="Times New Roman" w:hAnsi="Times New Roman"/>
          <w:kern w:val="0"/>
          <w:sz w:val="20"/>
          <w:szCs w:val="20"/>
        </w:rPr>
        <w:t>aforementioned</w:t>
      </w:r>
      <w:r w:rsidR="00DF20DC" w:rsidRPr="00EC4C3A">
        <w:rPr>
          <w:rFonts w:ascii="Times New Roman" w:hAnsi="Times New Roman" w:hint="eastAsia"/>
          <w:kern w:val="0"/>
          <w:sz w:val="20"/>
          <w:szCs w:val="20"/>
        </w:rPr>
        <w:t xml:space="preserve"> </w:t>
      </w:r>
      <w:r w:rsidR="00DF20DC" w:rsidRPr="00EC4C3A">
        <w:rPr>
          <w:rFonts w:ascii="Times New Roman" w:hAnsi="Times New Roman"/>
          <w:kern w:val="0"/>
          <w:sz w:val="20"/>
          <w:szCs w:val="20"/>
        </w:rPr>
        <w:t>interference</w:t>
      </w:r>
      <w:r w:rsidR="00DF20DC" w:rsidRPr="00EC4C3A">
        <w:rPr>
          <w:rFonts w:ascii="Times New Roman" w:hAnsi="Times New Roman" w:hint="eastAsia"/>
          <w:kern w:val="0"/>
          <w:sz w:val="20"/>
          <w:szCs w:val="20"/>
        </w:rPr>
        <w:t xml:space="preserve"> can be totally neglected in scheme 3 w</w:t>
      </w:r>
      <w:r w:rsidR="00950EFC">
        <w:rPr>
          <w:rFonts w:ascii="Times New Roman" w:hAnsi="Times New Roman" w:hint="eastAsia"/>
          <w:kern w:val="0"/>
          <w:sz w:val="20"/>
          <w:szCs w:val="20"/>
        </w:rPr>
        <w:t xml:space="preserve">ith the lowest gain on spatial multiplexing but it can be achieved by </w:t>
      </w:r>
      <w:r w:rsidR="00950EFC">
        <w:rPr>
          <w:rFonts w:ascii="Times New Roman" w:hAnsi="Times New Roman"/>
          <w:kern w:val="0"/>
          <w:sz w:val="20"/>
          <w:szCs w:val="20"/>
        </w:rPr>
        <w:t xml:space="preserve">semi-static </w:t>
      </w:r>
      <w:r w:rsidR="00950EFC">
        <w:rPr>
          <w:rFonts w:ascii="Times New Roman" w:hAnsi="Times New Roman" w:hint="eastAsia"/>
          <w:kern w:val="0"/>
          <w:sz w:val="20"/>
          <w:szCs w:val="20"/>
        </w:rPr>
        <w:t xml:space="preserve">coordination </w:t>
      </w:r>
      <w:r w:rsidR="00DF20DC" w:rsidRPr="00EC4C3A">
        <w:rPr>
          <w:rFonts w:ascii="Times New Roman" w:hAnsi="Times New Roman" w:hint="eastAsia"/>
          <w:kern w:val="0"/>
          <w:sz w:val="20"/>
          <w:szCs w:val="20"/>
        </w:rPr>
        <w:t xml:space="preserve"> </w:t>
      </w:r>
      <w:r w:rsidR="00950EFC">
        <w:rPr>
          <w:rFonts w:ascii="Times New Roman" w:hAnsi="Times New Roman"/>
          <w:kern w:val="0"/>
          <w:sz w:val="20"/>
          <w:szCs w:val="20"/>
        </w:rPr>
        <w:t xml:space="preserve"> between TPs to avoid interference between different CWs from different TPs.  Scheme 2 requires the least coordination between TPs but this will cause interference variation </w:t>
      </w:r>
      <w:r w:rsidR="007E789B">
        <w:rPr>
          <w:rFonts w:ascii="Times New Roman" w:hAnsi="Times New Roman"/>
          <w:kern w:val="0"/>
          <w:sz w:val="20"/>
          <w:szCs w:val="20"/>
        </w:rPr>
        <w:t xml:space="preserve">in </w:t>
      </w:r>
      <w:r w:rsidR="00E71EEE">
        <w:rPr>
          <w:rFonts w:ascii="Times New Roman" w:hAnsi="Times New Roman"/>
          <w:kern w:val="0"/>
          <w:sz w:val="20"/>
          <w:szCs w:val="20"/>
        </w:rPr>
        <w:t>different frequency resources in the</w:t>
      </w:r>
      <w:r w:rsidR="00950EFC">
        <w:rPr>
          <w:rFonts w:ascii="Times New Roman" w:hAnsi="Times New Roman"/>
          <w:kern w:val="0"/>
          <w:sz w:val="20"/>
          <w:szCs w:val="20"/>
        </w:rPr>
        <w:t xml:space="preserve"> same codeword.  We discuss the CSI feedback enhancements regarding these schemes.   </w:t>
      </w:r>
    </w:p>
    <w:p w:rsidR="009F0F03" w:rsidRDefault="00664D2D" w:rsidP="009F0F03">
      <w:pPr>
        <w:numPr>
          <w:ilvl w:val="0"/>
          <w:numId w:val="1"/>
        </w:numPr>
        <w:spacing w:after="0" w:line="240" w:lineRule="auto"/>
        <w:ind w:left="357" w:hanging="357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 w:hint="eastAsia"/>
          <w:b/>
          <w:sz w:val="24"/>
        </w:rPr>
        <w:t>Potential</w:t>
      </w:r>
      <w:r w:rsidR="009F0F03">
        <w:rPr>
          <w:rFonts w:ascii="Times New Roman" w:hAnsi="Times New Roman" w:hint="eastAsia"/>
          <w:b/>
          <w:sz w:val="24"/>
        </w:rPr>
        <w:t xml:space="preserve"> </w:t>
      </w:r>
      <w:r w:rsidR="009F0F03">
        <w:rPr>
          <w:rFonts w:ascii="Times New Roman" w:hAnsi="Times New Roman"/>
          <w:b/>
          <w:sz w:val="24"/>
        </w:rPr>
        <w:t>enhancement</w:t>
      </w:r>
      <w:r w:rsidR="009F0F03">
        <w:rPr>
          <w:rFonts w:ascii="Times New Roman" w:hAnsi="Times New Roman" w:hint="eastAsia"/>
          <w:b/>
          <w:sz w:val="24"/>
        </w:rPr>
        <w:t xml:space="preserve"> of non-coherent JT</w:t>
      </w:r>
    </w:p>
    <w:p w:rsidR="00B74EBE" w:rsidRDefault="00A066FD" w:rsidP="00A066FD">
      <w:pPr>
        <w:pStyle w:val="af2"/>
        <w:ind w:left="360" w:firstLineChars="0" w:firstLine="0"/>
        <w:rPr>
          <w:rFonts w:ascii="Times New Roman" w:hAnsi="Times New Roman"/>
          <w:kern w:val="0"/>
          <w:sz w:val="20"/>
          <w:szCs w:val="20"/>
        </w:rPr>
      </w:pPr>
      <w:r>
        <w:rPr>
          <w:rFonts w:ascii="Times New Roman" w:hAnsi="Times New Roman" w:hint="eastAsia"/>
          <w:kern w:val="0"/>
          <w:sz w:val="20"/>
          <w:szCs w:val="20"/>
        </w:rPr>
        <w:t>Since t</w:t>
      </w:r>
      <w:r>
        <w:rPr>
          <w:rFonts w:ascii="Times New Roman" w:hAnsi="Times New Roman"/>
          <w:kern w:val="0"/>
          <w:sz w:val="20"/>
          <w:szCs w:val="20"/>
        </w:rPr>
        <w:t>he</w:t>
      </w:r>
      <w:r w:rsidR="004B066C">
        <w:rPr>
          <w:rFonts w:ascii="Times New Roman" w:hAnsi="Times New Roman"/>
          <w:kern w:val="0"/>
          <w:sz w:val="20"/>
          <w:szCs w:val="20"/>
        </w:rPr>
        <w:t xml:space="preserve"> </w:t>
      </w:r>
      <w:r w:rsidR="00CC6D90">
        <w:rPr>
          <w:rFonts w:ascii="Times New Roman" w:hAnsi="Times New Roman"/>
          <w:kern w:val="0"/>
          <w:sz w:val="20"/>
          <w:szCs w:val="20"/>
        </w:rPr>
        <w:t xml:space="preserve">current </w:t>
      </w:r>
      <w:r w:rsidR="004B066C">
        <w:rPr>
          <w:rFonts w:ascii="Times New Roman" w:hAnsi="Times New Roman"/>
          <w:kern w:val="0"/>
          <w:sz w:val="20"/>
          <w:szCs w:val="20"/>
        </w:rPr>
        <w:t xml:space="preserve">specification </w:t>
      </w:r>
      <w:r w:rsidR="000F408B">
        <w:rPr>
          <w:rFonts w:ascii="Times New Roman" w:hAnsi="Times New Roman" w:hint="eastAsia"/>
          <w:kern w:val="0"/>
          <w:sz w:val="20"/>
          <w:szCs w:val="20"/>
        </w:rPr>
        <w:t xml:space="preserve">has not been optimized for supporting these applications of non-coherent </w:t>
      </w:r>
      <w:r w:rsidR="004B066C">
        <w:rPr>
          <w:rFonts w:ascii="Times New Roman" w:hAnsi="Times New Roman"/>
          <w:kern w:val="0"/>
          <w:sz w:val="20"/>
          <w:szCs w:val="20"/>
        </w:rPr>
        <w:t xml:space="preserve">joint </w:t>
      </w:r>
      <w:r w:rsidR="000561B6">
        <w:rPr>
          <w:rFonts w:ascii="Times New Roman" w:hAnsi="Times New Roman"/>
          <w:kern w:val="0"/>
          <w:sz w:val="20"/>
          <w:szCs w:val="20"/>
        </w:rPr>
        <w:t xml:space="preserve">transmission, </w:t>
      </w:r>
      <w:r w:rsidR="004B066C">
        <w:rPr>
          <w:rFonts w:ascii="Times New Roman" w:hAnsi="Times New Roman"/>
          <w:kern w:val="0"/>
          <w:sz w:val="20"/>
          <w:szCs w:val="20"/>
        </w:rPr>
        <w:t xml:space="preserve">potential enhancements in the aspects </w:t>
      </w:r>
      <w:r w:rsidR="008B0AAE">
        <w:rPr>
          <w:rFonts w:ascii="Times New Roman" w:hAnsi="Times New Roman"/>
          <w:kern w:val="0"/>
          <w:sz w:val="20"/>
          <w:szCs w:val="20"/>
        </w:rPr>
        <w:t>of CSI</w:t>
      </w:r>
      <w:r w:rsidR="000F408B">
        <w:rPr>
          <w:rFonts w:ascii="Times New Roman" w:hAnsi="Times New Roman" w:hint="eastAsia"/>
          <w:kern w:val="0"/>
          <w:sz w:val="20"/>
          <w:szCs w:val="20"/>
        </w:rPr>
        <w:t xml:space="preserve"> </w:t>
      </w:r>
      <w:r w:rsidR="004B066C">
        <w:rPr>
          <w:rFonts w:ascii="Times New Roman" w:hAnsi="Times New Roman"/>
          <w:kern w:val="0"/>
          <w:sz w:val="20"/>
          <w:szCs w:val="20"/>
        </w:rPr>
        <w:t>feedback</w:t>
      </w:r>
      <w:r w:rsidR="000F408B">
        <w:rPr>
          <w:rFonts w:ascii="Times New Roman" w:hAnsi="Times New Roman" w:hint="eastAsia"/>
          <w:kern w:val="0"/>
          <w:sz w:val="20"/>
          <w:szCs w:val="20"/>
        </w:rPr>
        <w:t xml:space="preserve">, </w:t>
      </w:r>
      <w:r w:rsidR="00C06193">
        <w:rPr>
          <w:rFonts w:ascii="Times New Roman" w:hAnsi="Times New Roman" w:hint="eastAsia"/>
          <w:kern w:val="0"/>
          <w:sz w:val="20"/>
          <w:szCs w:val="20"/>
        </w:rPr>
        <w:t xml:space="preserve">control </w:t>
      </w:r>
      <w:r w:rsidR="00C06193">
        <w:rPr>
          <w:rFonts w:ascii="Times New Roman" w:hAnsi="Times New Roman"/>
          <w:kern w:val="0"/>
          <w:sz w:val="20"/>
          <w:szCs w:val="20"/>
        </w:rPr>
        <w:t xml:space="preserve">signaling </w:t>
      </w:r>
      <w:r w:rsidR="00C06193">
        <w:rPr>
          <w:rFonts w:ascii="Times New Roman" w:hAnsi="Times New Roman" w:hint="eastAsia"/>
          <w:kern w:val="0"/>
          <w:sz w:val="20"/>
          <w:szCs w:val="20"/>
        </w:rPr>
        <w:t xml:space="preserve">including the </w:t>
      </w:r>
      <w:r w:rsidR="00C06193">
        <w:rPr>
          <w:rFonts w:ascii="Times New Roman" w:hAnsi="Times New Roman"/>
          <w:kern w:val="0"/>
          <w:sz w:val="20"/>
          <w:szCs w:val="20"/>
        </w:rPr>
        <w:t>resource</w:t>
      </w:r>
      <w:r w:rsidR="00C06193">
        <w:rPr>
          <w:rFonts w:ascii="Times New Roman" w:hAnsi="Times New Roman" w:hint="eastAsia"/>
          <w:kern w:val="0"/>
          <w:sz w:val="20"/>
          <w:szCs w:val="20"/>
        </w:rPr>
        <w:t xml:space="preserve"> </w:t>
      </w:r>
      <w:r w:rsidR="00C06193">
        <w:rPr>
          <w:rFonts w:ascii="Times New Roman" w:hAnsi="Times New Roman"/>
          <w:kern w:val="0"/>
          <w:sz w:val="20"/>
          <w:szCs w:val="20"/>
        </w:rPr>
        <w:t>management</w:t>
      </w:r>
      <w:r w:rsidR="000561B6">
        <w:rPr>
          <w:rFonts w:ascii="Times New Roman" w:hAnsi="Times New Roman" w:hint="eastAsia"/>
          <w:kern w:val="0"/>
          <w:sz w:val="20"/>
          <w:szCs w:val="20"/>
        </w:rPr>
        <w:t xml:space="preserve"> and </w:t>
      </w:r>
      <w:r w:rsidR="00C06193">
        <w:rPr>
          <w:rFonts w:ascii="Times New Roman" w:hAnsi="Times New Roman" w:hint="eastAsia"/>
          <w:kern w:val="0"/>
          <w:sz w:val="20"/>
          <w:szCs w:val="20"/>
        </w:rPr>
        <w:t>QCL</w:t>
      </w:r>
      <w:r w:rsidR="000561B6">
        <w:rPr>
          <w:rFonts w:ascii="Times New Roman" w:hAnsi="Times New Roman" w:hint="eastAsia"/>
          <w:kern w:val="0"/>
          <w:sz w:val="20"/>
          <w:szCs w:val="20"/>
        </w:rPr>
        <w:t xml:space="preserve"> should be considered, especially when the </w:t>
      </w:r>
      <w:r w:rsidR="00AE3F8C">
        <w:rPr>
          <w:rFonts w:ascii="Times New Roman" w:hAnsi="Times New Roman"/>
          <w:kern w:val="0"/>
          <w:sz w:val="20"/>
          <w:szCs w:val="20"/>
        </w:rPr>
        <w:t>aforementioned non</w:t>
      </w:r>
      <w:r w:rsidR="000561B6">
        <w:rPr>
          <w:rFonts w:ascii="Times New Roman" w:hAnsi="Times New Roman"/>
          <w:kern w:val="0"/>
          <w:sz w:val="20"/>
          <w:szCs w:val="20"/>
        </w:rPr>
        <w:t>-coherent JT and resource allocation schemes</w:t>
      </w:r>
      <w:r w:rsidR="000561B6">
        <w:rPr>
          <w:rFonts w:ascii="Times New Roman" w:hAnsi="Times New Roman" w:hint="eastAsia"/>
          <w:kern w:val="0"/>
          <w:sz w:val="20"/>
          <w:szCs w:val="20"/>
        </w:rPr>
        <w:t xml:space="preserve"> are introduced. The </w:t>
      </w:r>
      <w:r w:rsidR="000561B6">
        <w:rPr>
          <w:rFonts w:ascii="Times New Roman" w:hAnsi="Times New Roman"/>
          <w:kern w:val="0"/>
          <w:sz w:val="20"/>
          <w:szCs w:val="20"/>
        </w:rPr>
        <w:t>corresponding</w:t>
      </w:r>
      <w:r w:rsidR="000561B6">
        <w:rPr>
          <w:rFonts w:ascii="Times New Roman" w:hAnsi="Times New Roman" w:hint="eastAsia"/>
          <w:kern w:val="0"/>
          <w:sz w:val="20"/>
          <w:szCs w:val="20"/>
        </w:rPr>
        <w:t xml:space="preserve"> suggestions are proposed: </w:t>
      </w:r>
    </w:p>
    <w:p w:rsidR="009E29C6" w:rsidRPr="00B20FDB" w:rsidRDefault="00AB5A4A" w:rsidP="005D0EB3">
      <w:pPr>
        <w:pStyle w:val="af2"/>
        <w:numPr>
          <w:ilvl w:val="0"/>
          <w:numId w:val="11"/>
        </w:numPr>
        <w:ind w:firstLineChars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kern w:val="0"/>
          <w:sz w:val="20"/>
          <w:szCs w:val="20"/>
        </w:rPr>
        <w:t xml:space="preserve">CSI </w:t>
      </w:r>
      <w:r w:rsidR="004B066C">
        <w:rPr>
          <w:rFonts w:ascii="Times New Roman" w:hAnsi="Times New Roman"/>
          <w:kern w:val="0"/>
          <w:sz w:val="20"/>
          <w:szCs w:val="20"/>
        </w:rPr>
        <w:t>feedback</w:t>
      </w:r>
    </w:p>
    <w:p w:rsidR="00DB7B0B" w:rsidRDefault="00991A92" w:rsidP="00B20FDB">
      <w:pPr>
        <w:spacing w:after="0" w:line="240" w:lineRule="auto"/>
        <w:ind w:left="717"/>
        <w:jc w:val="both"/>
        <w:rPr>
          <w:rFonts w:ascii="Times New Roman" w:hAnsi="宋体"/>
          <w:sz w:val="20"/>
          <w:szCs w:val="20"/>
        </w:rPr>
      </w:pPr>
      <w:bookmarkStart w:id="5" w:name="OLE_LINK1"/>
      <w:r>
        <w:rPr>
          <w:rFonts w:ascii="Times New Roman" w:hAnsi="宋体" w:hint="eastAsia"/>
          <w:sz w:val="20"/>
          <w:szCs w:val="20"/>
        </w:rPr>
        <w:t xml:space="preserve">The </w:t>
      </w:r>
      <w:r w:rsidR="00501F44">
        <w:rPr>
          <w:rFonts w:ascii="Times New Roman" w:hAnsi="宋体"/>
          <w:sz w:val="20"/>
          <w:szCs w:val="20"/>
        </w:rPr>
        <w:t>improvement</w:t>
      </w:r>
      <w:r w:rsidR="00501F44">
        <w:rPr>
          <w:rFonts w:ascii="Times New Roman" w:hAnsi="宋体" w:hint="eastAsia"/>
          <w:sz w:val="20"/>
          <w:szCs w:val="20"/>
        </w:rPr>
        <w:t xml:space="preserve"> </w:t>
      </w:r>
      <w:r>
        <w:rPr>
          <w:rFonts w:ascii="Times New Roman" w:hAnsi="宋体" w:hint="eastAsia"/>
          <w:sz w:val="20"/>
          <w:szCs w:val="20"/>
        </w:rPr>
        <w:t xml:space="preserve">on </w:t>
      </w:r>
      <w:r>
        <w:rPr>
          <w:rFonts w:ascii="Times New Roman" w:hAnsi="宋体"/>
          <w:sz w:val="20"/>
          <w:szCs w:val="20"/>
        </w:rPr>
        <w:t>the</w:t>
      </w:r>
      <w:r>
        <w:rPr>
          <w:rFonts w:ascii="Times New Roman" w:hAnsi="宋体" w:hint="eastAsia"/>
          <w:sz w:val="20"/>
          <w:szCs w:val="20"/>
        </w:rPr>
        <w:t xml:space="preserve"> CSI </w:t>
      </w:r>
      <w:r w:rsidR="004B066C">
        <w:rPr>
          <w:rFonts w:ascii="Times New Roman" w:hAnsi="宋体"/>
          <w:sz w:val="20"/>
          <w:szCs w:val="20"/>
        </w:rPr>
        <w:t>feedback</w:t>
      </w:r>
      <w:r>
        <w:rPr>
          <w:rFonts w:ascii="Times New Roman" w:hAnsi="宋体" w:hint="eastAsia"/>
          <w:sz w:val="20"/>
          <w:szCs w:val="20"/>
        </w:rPr>
        <w:t xml:space="preserve"> </w:t>
      </w:r>
      <w:r w:rsidR="00234BCF">
        <w:rPr>
          <w:rFonts w:ascii="Times New Roman" w:hAnsi="宋体" w:hint="eastAsia"/>
          <w:sz w:val="20"/>
          <w:szCs w:val="20"/>
        </w:rPr>
        <w:t xml:space="preserve">could </w:t>
      </w:r>
      <w:r>
        <w:rPr>
          <w:rFonts w:ascii="Times New Roman" w:hAnsi="宋体" w:hint="eastAsia"/>
          <w:sz w:val="20"/>
          <w:szCs w:val="20"/>
        </w:rPr>
        <w:t>be conducted in two</w:t>
      </w:r>
      <w:bookmarkEnd w:id="5"/>
      <w:r>
        <w:rPr>
          <w:rFonts w:ascii="Times New Roman" w:hAnsi="宋体" w:hint="eastAsia"/>
          <w:sz w:val="20"/>
          <w:szCs w:val="20"/>
        </w:rPr>
        <w:t xml:space="preserve"> ways</w:t>
      </w:r>
      <w:r w:rsidR="009E29C6">
        <w:rPr>
          <w:rFonts w:ascii="Times New Roman" w:hAnsi="宋体" w:hint="eastAsia"/>
          <w:sz w:val="20"/>
          <w:szCs w:val="20"/>
        </w:rPr>
        <w:t xml:space="preserve">, </w:t>
      </w:r>
      <w:r w:rsidR="009E29C6">
        <w:rPr>
          <w:rFonts w:ascii="Times New Roman" w:hAnsi="宋体"/>
          <w:sz w:val="20"/>
          <w:szCs w:val="20"/>
        </w:rPr>
        <w:t xml:space="preserve">i.e. </w:t>
      </w:r>
      <w:r w:rsidR="00DD0D7C">
        <w:rPr>
          <w:rFonts w:ascii="Times New Roman" w:hAnsi="宋体" w:hint="eastAsia"/>
          <w:sz w:val="20"/>
          <w:szCs w:val="20"/>
        </w:rPr>
        <w:t>one</w:t>
      </w:r>
      <w:r w:rsidR="009E29C6">
        <w:rPr>
          <w:rFonts w:ascii="Times New Roman" w:hAnsi="宋体" w:hint="eastAsia"/>
          <w:sz w:val="20"/>
          <w:szCs w:val="20"/>
        </w:rPr>
        <w:t xml:space="preserve"> </w:t>
      </w:r>
      <w:r w:rsidR="009E29C6" w:rsidRPr="00440B94">
        <w:rPr>
          <w:rFonts w:ascii="Times New Roman" w:hAnsi="宋体"/>
          <w:sz w:val="20"/>
          <w:szCs w:val="20"/>
        </w:rPr>
        <w:t>CSI processes</w:t>
      </w:r>
      <w:r w:rsidR="009E29C6">
        <w:rPr>
          <w:rFonts w:ascii="Times New Roman" w:hAnsi="宋体" w:hint="eastAsia"/>
          <w:sz w:val="20"/>
          <w:szCs w:val="20"/>
        </w:rPr>
        <w:t xml:space="preserve"> and </w:t>
      </w:r>
      <w:r w:rsidR="00DD0D7C">
        <w:rPr>
          <w:rFonts w:ascii="Times New Roman" w:hAnsi="宋体" w:hint="eastAsia"/>
          <w:sz w:val="20"/>
          <w:szCs w:val="20"/>
        </w:rPr>
        <w:t>two</w:t>
      </w:r>
      <w:r w:rsidR="009E29C6" w:rsidRPr="00440B94">
        <w:rPr>
          <w:rFonts w:ascii="Times New Roman" w:hAnsi="宋体"/>
          <w:sz w:val="20"/>
          <w:szCs w:val="20"/>
        </w:rPr>
        <w:t xml:space="preserve"> CSI process</w:t>
      </w:r>
      <w:r w:rsidR="00234BCF">
        <w:rPr>
          <w:rFonts w:ascii="Times New Roman" w:hAnsi="宋体" w:hint="eastAsia"/>
          <w:sz w:val="20"/>
          <w:szCs w:val="20"/>
        </w:rPr>
        <w:t>.</w:t>
      </w:r>
    </w:p>
    <w:p w:rsidR="00E114BA" w:rsidRDefault="00DD0D7C" w:rsidP="00DD0D7C">
      <w:pPr>
        <w:spacing w:after="0" w:line="240" w:lineRule="auto"/>
        <w:ind w:left="717"/>
        <w:jc w:val="both"/>
        <w:rPr>
          <w:rFonts w:ascii="Times New Roman" w:hAnsi="宋体"/>
          <w:sz w:val="20"/>
          <w:szCs w:val="20"/>
        </w:rPr>
      </w:pPr>
      <w:r>
        <w:rPr>
          <w:rFonts w:ascii="Times New Roman" w:hAnsi="宋体" w:hint="eastAsia"/>
          <w:sz w:val="20"/>
          <w:szCs w:val="20"/>
        </w:rPr>
        <w:t>For</w:t>
      </w:r>
      <w:r>
        <w:rPr>
          <w:rFonts w:ascii="Times New Roman" w:hAnsi="宋体"/>
          <w:sz w:val="20"/>
          <w:szCs w:val="20"/>
        </w:rPr>
        <w:t xml:space="preserve"> one</w:t>
      </w:r>
      <w:r w:rsidRPr="00440B94">
        <w:rPr>
          <w:rFonts w:ascii="Times New Roman" w:hAnsi="宋体"/>
          <w:sz w:val="20"/>
          <w:szCs w:val="20"/>
        </w:rPr>
        <w:t xml:space="preserve"> CSI process</w:t>
      </w:r>
      <w:r>
        <w:rPr>
          <w:rFonts w:ascii="Times New Roman" w:hAnsi="宋体" w:hint="eastAsia"/>
          <w:sz w:val="20"/>
          <w:szCs w:val="20"/>
        </w:rPr>
        <w:t xml:space="preserve">, </w:t>
      </w:r>
      <w:r>
        <w:rPr>
          <w:rFonts w:ascii="Times New Roman" w:hAnsi="宋体"/>
          <w:sz w:val="20"/>
          <w:szCs w:val="20"/>
        </w:rPr>
        <w:t>multiple CSI-RS (</w:t>
      </w:r>
      <w:r>
        <w:rPr>
          <w:rFonts w:ascii="Times New Roman" w:hAnsi="宋体" w:hint="eastAsia"/>
          <w:sz w:val="20"/>
          <w:szCs w:val="20"/>
        </w:rPr>
        <w:t xml:space="preserve">two in the conventional case) resources can be adopted to jointly calculate </w:t>
      </w:r>
      <w:r>
        <w:rPr>
          <w:rFonts w:ascii="Times New Roman" w:hAnsi="宋体"/>
          <w:sz w:val="20"/>
          <w:szCs w:val="20"/>
        </w:rPr>
        <w:t>the</w:t>
      </w:r>
      <w:r>
        <w:rPr>
          <w:rFonts w:ascii="Times New Roman" w:hAnsi="宋体" w:hint="eastAsia"/>
          <w:sz w:val="20"/>
          <w:szCs w:val="20"/>
        </w:rPr>
        <w:t xml:space="preserve"> aggregated CSI which is </w:t>
      </w:r>
      <w:r w:rsidRPr="00ED11E6">
        <w:rPr>
          <w:rFonts w:ascii="Times New Roman" w:hAnsi="宋体"/>
          <w:sz w:val="20"/>
          <w:szCs w:val="20"/>
        </w:rPr>
        <w:t>fed back</w:t>
      </w:r>
      <w:r>
        <w:rPr>
          <w:rFonts w:ascii="Times New Roman" w:hAnsi="宋体" w:hint="eastAsia"/>
          <w:sz w:val="20"/>
          <w:szCs w:val="20"/>
        </w:rPr>
        <w:t xml:space="preserve"> for the two </w:t>
      </w:r>
      <w:r w:rsidRPr="00ED11E6">
        <w:rPr>
          <w:rFonts w:ascii="Times New Roman" w:hAnsi="宋体"/>
          <w:sz w:val="20"/>
          <w:szCs w:val="20"/>
        </w:rPr>
        <w:t>transmitting JT TPs</w:t>
      </w:r>
      <w:r>
        <w:rPr>
          <w:rFonts w:ascii="Times New Roman" w:hAnsi="宋体" w:hint="eastAsia"/>
          <w:sz w:val="20"/>
          <w:szCs w:val="20"/>
        </w:rPr>
        <w:t xml:space="preserve">. The benefit of </w:t>
      </w:r>
      <w:r w:rsidRPr="00ED11E6">
        <w:rPr>
          <w:rFonts w:ascii="Times New Roman" w:hAnsi="宋体"/>
          <w:sz w:val="20"/>
          <w:szCs w:val="20"/>
        </w:rPr>
        <w:t>aggregated CSI</w:t>
      </w:r>
      <w:r>
        <w:rPr>
          <w:rFonts w:ascii="Times New Roman" w:hAnsi="宋体" w:hint="eastAsia"/>
          <w:sz w:val="20"/>
          <w:szCs w:val="20"/>
        </w:rPr>
        <w:t xml:space="preserve"> is the reduction in feedback overhead with some </w:t>
      </w:r>
      <w:r>
        <w:rPr>
          <w:rFonts w:ascii="Times New Roman" w:hAnsi="宋体"/>
          <w:sz w:val="20"/>
          <w:szCs w:val="20"/>
        </w:rPr>
        <w:t>specification</w:t>
      </w:r>
      <w:r>
        <w:rPr>
          <w:rFonts w:ascii="Times New Roman" w:hAnsi="宋体" w:hint="eastAsia"/>
          <w:sz w:val="20"/>
          <w:szCs w:val="20"/>
        </w:rPr>
        <w:t xml:space="preserve"> on the format.</w:t>
      </w:r>
      <w:r w:rsidR="00234BCF">
        <w:rPr>
          <w:rFonts w:ascii="Times New Roman" w:hAnsi="宋体" w:hint="eastAsia"/>
          <w:sz w:val="20"/>
          <w:szCs w:val="20"/>
        </w:rPr>
        <w:t xml:space="preserve"> </w:t>
      </w:r>
    </w:p>
    <w:p w:rsidR="006857B0" w:rsidRDefault="009E29C6">
      <w:pPr>
        <w:spacing w:after="0" w:line="240" w:lineRule="auto"/>
        <w:ind w:left="717"/>
        <w:jc w:val="both"/>
        <w:rPr>
          <w:rFonts w:ascii="Times New Roman" w:hAnsi="宋体"/>
          <w:sz w:val="20"/>
          <w:szCs w:val="20"/>
        </w:rPr>
      </w:pPr>
      <w:r>
        <w:rPr>
          <w:rFonts w:ascii="Times New Roman" w:hAnsi="宋体" w:hint="eastAsia"/>
          <w:sz w:val="20"/>
          <w:szCs w:val="20"/>
        </w:rPr>
        <w:t>For the t</w:t>
      </w:r>
      <w:r w:rsidRPr="00440B94">
        <w:rPr>
          <w:rFonts w:ascii="Times New Roman" w:hAnsi="宋体"/>
          <w:sz w:val="20"/>
          <w:szCs w:val="20"/>
        </w:rPr>
        <w:t>wo CSI processes</w:t>
      </w:r>
      <w:r>
        <w:rPr>
          <w:rFonts w:ascii="Times New Roman" w:hAnsi="宋体" w:hint="eastAsia"/>
          <w:sz w:val="20"/>
          <w:szCs w:val="20"/>
        </w:rPr>
        <w:t xml:space="preserve"> </w:t>
      </w:r>
      <w:r w:rsidRPr="00581C03">
        <w:rPr>
          <w:rFonts w:ascii="Times New Roman" w:hAnsi="宋体"/>
          <w:sz w:val="20"/>
          <w:szCs w:val="20"/>
        </w:rPr>
        <w:t>mechanism</w:t>
      </w:r>
      <w:r>
        <w:rPr>
          <w:rFonts w:ascii="Times New Roman" w:hAnsi="宋体" w:hint="eastAsia"/>
          <w:sz w:val="20"/>
          <w:szCs w:val="20"/>
        </w:rPr>
        <w:t xml:space="preserve">, one </w:t>
      </w:r>
      <w:r w:rsidRPr="00440B94">
        <w:rPr>
          <w:rFonts w:ascii="Times New Roman" w:hAnsi="宋体"/>
          <w:sz w:val="20"/>
          <w:szCs w:val="20"/>
        </w:rPr>
        <w:t>CSI process</w:t>
      </w:r>
      <w:r>
        <w:rPr>
          <w:rFonts w:ascii="Times New Roman" w:hAnsi="宋体" w:hint="eastAsia"/>
          <w:sz w:val="20"/>
          <w:szCs w:val="20"/>
        </w:rPr>
        <w:t xml:space="preserve"> is configured for each of the two </w:t>
      </w:r>
      <w:r>
        <w:rPr>
          <w:rFonts w:ascii="Times New Roman" w:hAnsi="宋体"/>
          <w:sz w:val="20"/>
          <w:szCs w:val="20"/>
        </w:rPr>
        <w:t>transmitting</w:t>
      </w:r>
      <w:r>
        <w:rPr>
          <w:rFonts w:ascii="Times New Roman" w:hAnsi="宋体" w:hint="eastAsia"/>
          <w:sz w:val="20"/>
          <w:szCs w:val="20"/>
        </w:rPr>
        <w:t xml:space="preserve"> JT TPs and a set of CSI (RI, PMI, CQI) is </w:t>
      </w:r>
      <w:r>
        <w:rPr>
          <w:rFonts w:ascii="Times New Roman" w:hAnsi="宋体"/>
          <w:sz w:val="20"/>
          <w:szCs w:val="20"/>
        </w:rPr>
        <w:t>fed</w:t>
      </w:r>
      <w:r>
        <w:rPr>
          <w:rFonts w:ascii="Times New Roman" w:hAnsi="宋体" w:hint="eastAsia"/>
          <w:sz w:val="20"/>
          <w:szCs w:val="20"/>
        </w:rPr>
        <w:t xml:space="preserve"> back </w:t>
      </w:r>
      <w:bookmarkStart w:id="6" w:name="OLE_LINK2"/>
      <w:bookmarkStart w:id="7" w:name="OLE_LINK3"/>
      <w:r>
        <w:rPr>
          <w:rFonts w:ascii="Times New Roman" w:hAnsi="宋体" w:hint="eastAsia"/>
          <w:sz w:val="20"/>
          <w:szCs w:val="20"/>
        </w:rPr>
        <w:t xml:space="preserve">for </w:t>
      </w:r>
      <w:bookmarkEnd w:id="6"/>
      <w:bookmarkEnd w:id="7"/>
      <w:r>
        <w:rPr>
          <w:rFonts w:ascii="Times New Roman" w:hAnsi="宋体" w:hint="eastAsia"/>
          <w:sz w:val="20"/>
          <w:szCs w:val="20"/>
        </w:rPr>
        <w:t>each process (or TP).</w:t>
      </w:r>
      <w:r w:rsidR="00501F44">
        <w:rPr>
          <w:rFonts w:ascii="Times New Roman" w:hAnsi="宋体" w:hint="eastAsia"/>
          <w:sz w:val="20"/>
          <w:szCs w:val="20"/>
        </w:rPr>
        <w:t xml:space="preserve"> </w:t>
      </w:r>
    </w:p>
    <w:p w:rsidR="00501F44" w:rsidRDefault="00F642F4">
      <w:pPr>
        <w:spacing w:after="0" w:line="240" w:lineRule="auto"/>
        <w:ind w:left="717"/>
        <w:jc w:val="both"/>
        <w:rPr>
          <w:rFonts w:ascii="Times New Roman" w:hAnsi="宋体"/>
          <w:sz w:val="20"/>
          <w:szCs w:val="20"/>
        </w:rPr>
      </w:pPr>
      <w:r>
        <w:rPr>
          <w:rFonts w:ascii="Times New Roman" w:hAnsi="宋体"/>
          <w:sz w:val="20"/>
          <w:szCs w:val="20"/>
        </w:rPr>
        <w:lastRenderedPageBreak/>
        <w:t>The</w:t>
      </w:r>
      <w:r>
        <w:rPr>
          <w:rFonts w:ascii="Times New Roman" w:hAnsi="宋体" w:hint="eastAsia"/>
          <w:sz w:val="20"/>
          <w:szCs w:val="20"/>
        </w:rPr>
        <w:t xml:space="preserve"> </w:t>
      </w:r>
      <w:r>
        <w:rPr>
          <w:rFonts w:ascii="Times New Roman" w:hAnsi="宋体"/>
          <w:sz w:val="20"/>
          <w:szCs w:val="20"/>
        </w:rPr>
        <w:t>following</w:t>
      </w:r>
      <w:r>
        <w:rPr>
          <w:rFonts w:ascii="Times New Roman" w:hAnsi="宋体" w:hint="eastAsia"/>
          <w:sz w:val="20"/>
          <w:szCs w:val="20"/>
        </w:rPr>
        <w:t xml:space="preserve"> </w:t>
      </w:r>
      <w:r>
        <w:rPr>
          <w:rFonts w:ascii="Times New Roman" w:hAnsi="宋体"/>
          <w:sz w:val="20"/>
          <w:szCs w:val="20"/>
        </w:rPr>
        <w:t>aspect</w:t>
      </w:r>
      <w:r>
        <w:rPr>
          <w:rFonts w:ascii="Times New Roman" w:hAnsi="宋体" w:hint="eastAsia"/>
          <w:sz w:val="20"/>
          <w:szCs w:val="20"/>
        </w:rPr>
        <w:t>s should also be considered for the enhancement</w:t>
      </w:r>
      <w:r w:rsidR="007966B5">
        <w:rPr>
          <w:rFonts w:ascii="Times New Roman" w:hAnsi="宋体" w:hint="eastAsia"/>
          <w:sz w:val="20"/>
          <w:szCs w:val="20"/>
        </w:rPr>
        <w:t>:</w:t>
      </w:r>
    </w:p>
    <w:p w:rsidR="00156797" w:rsidRDefault="00AC678A">
      <w:pPr>
        <w:pStyle w:val="af2"/>
        <w:numPr>
          <w:ilvl w:val="0"/>
          <w:numId w:val="15"/>
        </w:numPr>
        <w:ind w:firstLineChars="0"/>
        <w:rPr>
          <w:rFonts w:ascii="Times New Roman" w:hAnsi="宋体"/>
          <w:sz w:val="20"/>
          <w:szCs w:val="20"/>
        </w:rPr>
      </w:pPr>
      <w:r w:rsidRPr="00AC678A">
        <w:rPr>
          <w:rFonts w:ascii="Times New Roman" w:hAnsi="宋体"/>
          <w:sz w:val="20"/>
          <w:szCs w:val="20"/>
        </w:rPr>
        <w:t xml:space="preserve">PMI and CQI </w:t>
      </w:r>
      <w:r w:rsidR="00F642F4">
        <w:rPr>
          <w:rFonts w:ascii="Times New Roman" w:hAnsi="宋体"/>
          <w:sz w:val="20"/>
          <w:szCs w:val="20"/>
        </w:rPr>
        <w:t>calculation</w:t>
      </w:r>
    </w:p>
    <w:p w:rsidR="00156797" w:rsidRDefault="008C253B" w:rsidP="00FB45C0">
      <w:pPr>
        <w:spacing w:after="0" w:line="240" w:lineRule="auto"/>
        <w:ind w:left="720" w:firstLine="3"/>
        <w:jc w:val="both"/>
        <w:rPr>
          <w:rFonts w:ascii="Times New Roman" w:hAnsi="宋体"/>
          <w:sz w:val="20"/>
          <w:szCs w:val="20"/>
        </w:rPr>
      </w:pPr>
      <w:r>
        <w:rPr>
          <w:rFonts w:ascii="Times New Roman" w:hAnsi="宋体" w:hint="eastAsia"/>
          <w:sz w:val="20"/>
          <w:szCs w:val="20"/>
        </w:rPr>
        <w:t xml:space="preserve">According to current </w:t>
      </w:r>
      <w:r>
        <w:rPr>
          <w:rFonts w:ascii="Times New Roman" w:hAnsi="宋体"/>
          <w:sz w:val="20"/>
          <w:szCs w:val="20"/>
        </w:rPr>
        <w:t>specification</w:t>
      </w:r>
      <w:r>
        <w:rPr>
          <w:rFonts w:ascii="Times New Roman" w:hAnsi="宋体" w:hint="eastAsia"/>
          <w:sz w:val="20"/>
          <w:szCs w:val="20"/>
        </w:rPr>
        <w:t>, UE calculates</w:t>
      </w:r>
      <w:r>
        <w:rPr>
          <w:rFonts w:ascii="Times New Roman" w:hAnsi="宋体"/>
          <w:sz w:val="20"/>
          <w:szCs w:val="20"/>
        </w:rPr>
        <w:t xml:space="preserve"> </w:t>
      </w:r>
      <w:r>
        <w:rPr>
          <w:rFonts w:ascii="Times New Roman" w:hAnsi="宋体" w:hint="eastAsia"/>
          <w:sz w:val="20"/>
          <w:szCs w:val="20"/>
        </w:rPr>
        <w:t xml:space="preserve">PMI and CQI for with the </w:t>
      </w:r>
      <w:r>
        <w:rPr>
          <w:rFonts w:ascii="Times New Roman" w:hAnsi="宋体"/>
          <w:sz w:val="20"/>
          <w:szCs w:val="20"/>
        </w:rPr>
        <w:t>assumption</w:t>
      </w:r>
      <w:r>
        <w:rPr>
          <w:rFonts w:ascii="Times New Roman" w:hAnsi="宋体" w:hint="eastAsia"/>
          <w:sz w:val="20"/>
          <w:szCs w:val="20"/>
        </w:rPr>
        <w:t xml:space="preserve"> of two codewords transmission when RI&gt;1. In </w:t>
      </w:r>
      <w:r w:rsidR="009E739D">
        <w:rPr>
          <w:rFonts w:ascii="Times New Roman" w:hAnsi="宋体" w:hint="eastAsia"/>
          <w:sz w:val="20"/>
          <w:szCs w:val="20"/>
        </w:rPr>
        <w:t xml:space="preserve">non-coherent </w:t>
      </w:r>
      <w:r>
        <w:rPr>
          <w:rFonts w:ascii="Times New Roman" w:hAnsi="宋体" w:hint="eastAsia"/>
          <w:sz w:val="20"/>
          <w:szCs w:val="20"/>
        </w:rPr>
        <w:t>JT</w:t>
      </w:r>
      <w:r w:rsidR="009E739D">
        <w:rPr>
          <w:rFonts w:ascii="Times New Roman" w:hAnsi="宋体" w:hint="eastAsia"/>
          <w:sz w:val="20"/>
          <w:szCs w:val="20"/>
        </w:rPr>
        <w:t xml:space="preserve">, especially in the </w:t>
      </w:r>
      <w:r w:rsidR="009E739D">
        <w:rPr>
          <w:rFonts w:ascii="Times New Roman" w:hAnsi="宋体"/>
          <w:sz w:val="20"/>
          <w:szCs w:val="20"/>
        </w:rPr>
        <w:t>application</w:t>
      </w:r>
      <w:r w:rsidR="009E739D">
        <w:rPr>
          <w:rFonts w:ascii="Times New Roman" w:hAnsi="宋体" w:hint="eastAsia"/>
          <w:sz w:val="20"/>
          <w:szCs w:val="20"/>
        </w:rPr>
        <w:t xml:space="preserve"> of the </w:t>
      </w:r>
      <w:r w:rsidR="009E739D">
        <w:rPr>
          <w:rFonts w:ascii="Times New Roman" w:hAnsi="宋体"/>
          <w:sz w:val="20"/>
          <w:szCs w:val="20"/>
        </w:rPr>
        <w:t>aforementioned</w:t>
      </w:r>
      <w:r w:rsidR="009E739D">
        <w:rPr>
          <w:rFonts w:ascii="Times New Roman" w:hAnsi="宋体" w:hint="eastAsia"/>
          <w:sz w:val="20"/>
          <w:szCs w:val="20"/>
        </w:rPr>
        <w:t xml:space="preserve"> case 1</w:t>
      </w:r>
      <w:r>
        <w:rPr>
          <w:rFonts w:ascii="Times New Roman" w:hAnsi="宋体" w:hint="eastAsia"/>
          <w:sz w:val="20"/>
          <w:szCs w:val="20"/>
        </w:rPr>
        <w:t xml:space="preserve">, it is </w:t>
      </w:r>
      <w:r>
        <w:rPr>
          <w:rFonts w:ascii="Times New Roman" w:hAnsi="宋体"/>
          <w:sz w:val="20"/>
          <w:szCs w:val="20"/>
        </w:rPr>
        <w:t>beneficial</w:t>
      </w:r>
      <w:r>
        <w:rPr>
          <w:rFonts w:ascii="Times New Roman" w:hAnsi="宋体" w:hint="eastAsia"/>
          <w:sz w:val="20"/>
          <w:szCs w:val="20"/>
        </w:rPr>
        <w:t xml:space="preserve"> to </w:t>
      </w:r>
      <w:r>
        <w:rPr>
          <w:rFonts w:ascii="Times New Roman" w:hAnsi="宋体"/>
          <w:sz w:val="20"/>
          <w:szCs w:val="20"/>
        </w:rPr>
        <w:t>enable</w:t>
      </w:r>
      <w:r>
        <w:rPr>
          <w:rFonts w:ascii="Times New Roman" w:hAnsi="宋体" w:hint="eastAsia"/>
          <w:sz w:val="20"/>
          <w:szCs w:val="20"/>
        </w:rPr>
        <w:t xml:space="preserve"> the </w:t>
      </w:r>
      <w:r w:rsidRPr="00DE5E32">
        <w:rPr>
          <w:rFonts w:ascii="Times New Roman" w:hAnsi="宋体"/>
          <w:sz w:val="20"/>
          <w:szCs w:val="20"/>
        </w:rPr>
        <w:t>concurrent transmission of multiple layers</w:t>
      </w:r>
      <w:r>
        <w:rPr>
          <w:rFonts w:ascii="Times New Roman" w:hAnsi="宋体" w:hint="eastAsia"/>
          <w:sz w:val="20"/>
          <w:szCs w:val="20"/>
        </w:rPr>
        <w:t xml:space="preserve"> from </w:t>
      </w:r>
      <w:r w:rsidRPr="00DE5E32">
        <w:rPr>
          <w:rFonts w:ascii="Times New Roman" w:hAnsi="宋体"/>
          <w:sz w:val="20"/>
          <w:szCs w:val="20"/>
        </w:rPr>
        <w:t>each</w:t>
      </w:r>
      <w:r>
        <w:rPr>
          <w:rFonts w:ascii="Times New Roman" w:hAnsi="宋体" w:hint="eastAsia"/>
          <w:sz w:val="20"/>
          <w:szCs w:val="20"/>
        </w:rPr>
        <w:t xml:space="preserve"> of the </w:t>
      </w:r>
      <w:r w:rsidRPr="00DE5E32">
        <w:rPr>
          <w:rFonts w:ascii="Times New Roman" w:hAnsi="宋体"/>
          <w:sz w:val="20"/>
          <w:szCs w:val="20"/>
        </w:rPr>
        <w:t>transmitting JT TPs</w:t>
      </w:r>
      <w:r>
        <w:rPr>
          <w:rFonts w:ascii="Times New Roman" w:hAnsi="宋体" w:hint="eastAsia"/>
          <w:sz w:val="20"/>
          <w:szCs w:val="20"/>
        </w:rPr>
        <w:t xml:space="preserve">, which is </w:t>
      </w:r>
      <w:r w:rsidRPr="00DE5E32">
        <w:rPr>
          <w:rFonts w:ascii="Times New Roman" w:hAnsi="宋体"/>
          <w:sz w:val="20"/>
          <w:szCs w:val="20"/>
        </w:rPr>
        <w:t>essential</w:t>
      </w:r>
      <w:r>
        <w:rPr>
          <w:rFonts w:ascii="Times New Roman" w:hAnsi="宋体" w:hint="eastAsia"/>
          <w:sz w:val="20"/>
          <w:szCs w:val="20"/>
        </w:rPr>
        <w:t xml:space="preserve"> to performance enhancement </w:t>
      </w:r>
      <w:r>
        <w:rPr>
          <w:rFonts w:ascii="Times New Roman" w:hAnsi="宋体"/>
          <w:sz w:val="20"/>
          <w:szCs w:val="20"/>
        </w:rPr>
        <w:t xml:space="preserve">under </w:t>
      </w:r>
      <w:r w:rsidRPr="00DE5E32">
        <w:rPr>
          <w:rFonts w:ascii="Times New Roman" w:hAnsi="宋体"/>
          <w:sz w:val="20"/>
          <w:szCs w:val="20"/>
        </w:rPr>
        <w:t>dense deployment scenarios</w:t>
      </w:r>
      <w:r>
        <w:rPr>
          <w:rFonts w:ascii="Times New Roman" w:hAnsi="宋体" w:hint="eastAsia"/>
          <w:sz w:val="20"/>
          <w:szCs w:val="20"/>
        </w:rPr>
        <w:t>. Therefore</w:t>
      </w:r>
      <w:r>
        <w:rPr>
          <w:rFonts w:ascii="Times New Roman" w:hAnsi="宋体"/>
          <w:sz w:val="20"/>
          <w:szCs w:val="20"/>
        </w:rPr>
        <w:t>,</w:t>
      </w:r>
      <w:r>
        <w:rPr>
          <w:rFonts w:ascii="Times New Roman" w:hAnsi="宋体" w:hint="eastAsia"/>
          <w:sz w:val="20"/>
          <w:szCs w:val="20"/>
        </w:rPr>
        <w:t xml:space="preserve"> </w:t>
      </w:r>
      <w:r w:rsidRPr="00DE5E32">
        <w:rPr>
          <w:rFonts w:ascii="Times New Roman" w:hAnsi="宋体"/>
          <w:sz w:val="20"/>
          <w:szCs w:val="20"/>
        </w:rPr>
        <w:t>one codeword CSI feedback with multiple layers from each TP should be considered.</w:t>
      </w:r>
    </w:p>
    <w:p w:rsidR="00156797" w:rsidRDefault="00F65380" w:rsidP="00FB45C0">
      <w:pPr>
        <w:pStyle w:val="af2"/>
        <w:numPr>
          <w:ilvl w:val="0"/>
          <w:numId w:val="15"/>
        </w:numPr>
        <w:ind w:firstLineChars="0"/>
        <w:rPr>
          <w:rFonts w:ascii="Times New Roman" w:hAnsi="宋体"/>
          <w:sz w:val="20"/>
          <w:szCs w:val="20"/>
        </w:rPr>
      </w:pPr>
      <w:r>
        <w:rPr>
          <w:rFonts w:ascii="Times New Roman" w:hAnsi="宋体" w:hint="eastAsia"/>
          <w:sz w:val="20"/>
          <w:szCs w:val="20"/>
        </w:rPr>
        <w:t>MCS assignment</w:t>
      </w:r>
    </w:p>
    <w:p w:rsidR="00156797" w:rsidRDefault="00D40F28" w:rsidP="00FB45C0">
      <w:pPr>
        <w:ind w:left="720"/>
        <w:jc w:val="both"/>
        <w:rPr>
          <w:rFonts w:ascii="Times New Roman" w:hAnsi="宋体"/>
          <w:sz w:val="20"/>
          <w:szCs w:val="20"/>
        </w:rPr>
      </w:pPr>
      <w:r>
        <w:rPr>
          <w:rFonts w:ascii="Times New Roman" w:hAnsi="宋体" w:hint="eastAsia"/>
          <w:sz w:val="20"/>
          <w:szCs w:val="20"/>
        </w:rPr>
        <w:t xml:space="preserve">Since the </w:t>
      </w:r>
      <w:r w:rsidR="008C253B">
        <w:rPr>
          <w:rFonts w:ascii="Times New Roman" w:hAnsi="宋体" w:hint="eastAsia"/>
          <w:sz w:val="20"/>
          <w:szCs w:val="20"/>
        </w:rPr>
        <w:t xml:space="preserve">different interference </w:t>
      </w:r>
      <w:r>
        <w:rPr>
          <w:rFonts w:ascii="Times New Roman" w:hAnsi="宋体" w:hint="eastAsia"/>
          <w:sz w:val="20"/>
          <w:szCs w:val="20"/>
        </w:rPr>
        <w:t xml:space="preserve">will be </w:t>
      </w:r>
      <w:r w:rsidR="00A33507">
        <w:rPr>
          <w:rFonts w:ascii="Times New Roman" w:hAnsi="宋体"/>
          <w:sz w:val="20"/>
          <w:szCs w:val="20"/>
        </w:rPr>
        <w:t xml:space="preserve">experienced </w:t>
      </w:r>
      <w:r>
        <w:rPr>
          <w:rFonts w:ascii="Times New Roman" w:hAnsi="宋体" w:hint="eastAsia"/>
          <w:sz w:val="20"/>
          <w:szCs w:val="20"/>
        </w:rPr>
        <w:t xml:space="preserve">for </w:t>
      </w:r>
      <w:r w:rsidR="008C253B">
        <w:rPr>
          <w:rFonts w:ascii="Times New Roman" w:hAnsi="宋体" w:hint="eastAsia"/>
          <w:sz w:val="20"/>
          <w:szCs w:val="20"/>
        </w:rPr>
        <w:t xml:space="preserve">the same codeword </w:t>
      </w:r>
      <w:r>
        <w:rPr>
          <w:rFonts w:ascii="Times New Roman" w:hAnsi="宋体" w:hint="eastAsia"/>
          <w:sz w:val="20"/>
          <w:szCs w:val="20"/>
        </w:rPr>
        <w:t xml:space="preserve">when </w:t>
      </w:r>
      <w:r w:rsidR="008C253B">
        <w:rPr>
          <w:rFonts w:ascii="Times New Roman" w:hAnsi="宋体" w:hint="eastAsia"/>
          <w:sz w:val="20"/>
          <w:szCs w:val="20"/>
        </w:rPr>
        <w:t>partial overlapping</w:t>
      </w:r>
      <w:r w:rsidR="008C253B">
        <w:rPr>
          <w:rFonts w:ascii="Times New Roman" w:hAnsi="宋体"/>
          <w:sz w:val="20"/>
          <w:szCs w:val="20"/>
        </w:rPr>
        <w:t xml:space="preserve"> scheme of resource allocation</w:t>
      </w:r>
      <w:r>
        <w:rPr>
          <w:rFonts w:ascii="Times New Roman" w:hAnsi="宋体" w:hint="eastAsia"/>
          <w:sz w:val="20"/>
          <w:szCs w:val="20"/>
        </w:rPr>
        <w:t xml:space="preserve"> is adopted, the </w:t>
      </w:r>
      <w:r w:rsidR="009D1501">
        <w:rPr>
          <w:rFonts w:ascii="Times New Roman" w:hAnsi="宋体"/>
          <w:sz w:val="20"/>
          <w:szCs w:val="20"/>
        </w:rPr>
        <w:t>enhancement</w:t>
      </w:r>
      <w:r w:rsidR="009D1501">
        <w:rPr>
          <w:rFonts w:ascii="Times New Roman" w:hAnsi="宋体" w:hint="eastAsia"/>
          <w:sz w:val="20"/>
          <w:szCs w:val="20"/>
        </w:rPr>
        <w:t xml:space="preserve"> on the </w:t>
      </w:r>
      <w:r>
        <w:rPr>
          <w:rFonts w:ascii="Times New Roman" w:hAnsi="宋体" w:hint="eastAsia"/>
          <w:sz w:val="20"/>
          <w:szCs w:val="20"/>
        </w:rPr>
        <w:t xml:space="preserve">current MCS </w:t>
      </w:r>
      <w:r>
        <w:rPr>
          <w:rFonts w:ascii="Times New Roman" w:hAnsi="宋体"/>
          <w:sz w:val="20"/>
          <w:szCs w:val="20"/>
        </w:rPr>
        <w:t>assignment</w:t>
      </w:r>
      <w:r>
        <w:rPr>
          <w:rFonts w:ascii="Times New Roman" w:hAnsi="宋体" w:hint="eastAsia"/>
          <w:sz w:val="20"/>
          <w:szCs w:val="20"/>
        </w:rPr>
        <w:t xml:space="preserve"> </w:t>
      </w:r>
      <w:r w:rsidR="009D1501">
        <w:rPr>
          <w:rFonts w:ascii="Times New Roman" w:hAnsi="宋体" w:hint="eastAsia"/>
          <w:sz w:val="20"/>
          <w:szCs w:val="20"/>
        </w:rPr>
        <w:t>should</w:t>
      </w:r>
      <w:r>
        <w:rPr>
          <w:rFonts w:ascii="Times New Roman" w:hAnsi="宋体" w:hint="eastAsia"/>
          <w:sz w:val="20"/>
          <w:szCs w:val="20"/>
        </w:rPr>
        <w:t xml:space="preserve"> be </w:t>
      </w:r>
      <w:r w:rsidR="009D1501">
        <w:rPr>
          <w:rFonts w:ascii="Times New Roman" w:hAnsi="宋体" w:hint="eastAsia"/>
          <w:sz w:val="20"/>
          <w:szCs w:val="20"/>
        </w:rPr>
        <w:t>considered</w:t>
      </w:r>
      <w:r>
        <w:rPr>
          <w:rFonts w:ascii="Times New Roman" w:hAnsi="宋体" w:hint="eastAsia"/>
          <w:sz w:val="20"/>
          <w:szCs w:val="20"/>
        </w:rPr>
        <w:t xml:space="preserve"> to </w:t>
      </w:r>
      <w:r w:rsidR="009D1501">
        <w:rPr>
          <w:rFonts w:ascii="Times New Roman" w:hAnsi="宋体" w:hint="eastAsia"/>
          <w:sz w:val="20"/>
          <w:szCs w:val="20"/>
        </w:rPr>
        <w:t>deploy</w:t>
      </w:r>
      <w:r>
        <w:rPr>
          <w:rFonts w:ascii="Times New Roman" w:hAnsi="宋体" w:hint="eastAsia"/>
          <w:sz w:val="20"/>
          <w:szCs w:val="20"/>
        </w:rPr>
        <w:t xml:space="preserve"> </w:t>
      </w:r>
      <w:r>
        <w:rPr>
          <w:rFonts w:ascii="Times New Roman" w:hAnsi="宋体"/>
          <w:sz w:val="20"/>
          <w:szCs w:val="20"/>
        </w:rPr>
        <w:t>multiple</w:t>
      </w:r>
      <w:r>
        <w:rPr>
          <w:rFonts w:ascii="Times New Roman" w:hAnsi="宋体" w:hint="eastAsia"/>
          <w:sz w:val="20"/>
          <w:szCs w:val="20"/>
        </w:rPr>
        <w:t xml:space="preserve"> MCS </w:t>
      </w:r>
      <w:r>
        <w:rPr>
          <w:rFonts w:ascii="Times New Roman" w:hAnsi="宋体"/>
          <w:sz w:val="20"/>
          <w:szCs w:val="20"/>
        </w:rPr>
        <w:t>scheme</w:t>
      </w:r>
      <w:r w:rsidR="006A1837">
        <w:rPr>
          <w:rFonts w:ascii="Times New Roman" w:hAnsi="宋体" w:hint="eastAsia"/>
          <w:sz w:val="20"/>
          <w:szCs w:val="20"/>
        </w:rPr>
        <w:t>s</w:t>
      </w:r>
      <w:r w:rsidR="009D1501">
        <w:rPr>
          <w:rFonts w:ascii="Times New Roman" w:hAnsi="宋体" w:hint="eastAsia"/>
          <w:sz w:val="20"/>
          <w:szCs w:val="20"/>
        </w:rPr>
        <w:t xml:space="preserve"> for one codeword based on the obtained channel </w:t>
      </w:r>
      <w:r w:rsidR="00AF619A">
        <w:rPr>
          <w:rFonts w:ascii="Times New Roman" w:hAnsi="宋体" w:hint="eastAsia"/>
          <w:sz w:val="20"/>
          <w:szCs w:val="20"/>
        </w:rPr>
        <w:t>state</w:t>
      </w:r>
      <w:r w:rsidR="009D1501">
        <w:rPr>
          <w:rFonts w:ascii="Times New Roman" w:hAnsi="宋体" w:hint="eastAsia"/>
          <w:sz w:val="20"/>
          <w:szCs w:val="20"/>
        </w:rPr>
        <w:t>. The</w:t>
      </w:r>
      <w:r w:rsidR="00AF619A">
        <w:rPr>
          <w:rFonts w:ascii="Times New Roman" w:hAnsi="宋体" w:hint="eastAsia"/>
          <w:sz w:val="20"/>
          <w:szCs w:val="20"/>
        </w:rPr>
        <w:t xml:space="preserve"> </w:t>
      </w:r>
      <w:r w:rsidR="00C10800">
        <w:rPr>
          <w:rFonts w:ascii="Times New Roman" w:hAnsi="宋体"/>
          <w:sz w:val="20"/>
          <w:szCs w:val="20"/>
        </w:rPr>
        <w:t xml:space="preserve">corresponding </w:t>
      </w:r>
      <w:r w:rsidR="00A33507">
        <w:rPr>
          <w:rFonts w:ascii="Times New Roman" w:hAnsi="宋体"/>
          <w:sz w:val="20"/>
          <w:szCs w:val="20"/>
        </w:rPr>
        <w:t>CSI feedback</w:t>
      </w:r>
      <w:r w:rsidR="00DF2B00">
        <w:rPr>
          <w:rFonts w:ascii="Times New Roman" w:hAnsi="宋体" w:hint="eastAsia"/>
          <w:sz w:val="20"/>
          <w:szCs w:val="20"/>
        </w:rPr>
        <w:t xml:space="preserve"> should also be </w:t>
      </w:r>
      <w:r w:rsidR="006A1837">
        <w:rPr>
          <w:rFonts w:ascii="Times New Roman" w:hAnsi="宋体"/>
          <w:sz w:val="20"/>
          <w:szCs w:val="20"/>
        </w:rPr>
        <w:t>studied</w:t>
      </w:r>
      <w:r w:rsidR="00A33507">
        <w:rPr>
          <w:rFonts w:ascii="Times New Roman" w:hAnsi="宋体"/>
          <w:sz w:val="20"/>
          <w:szCs w:val="20"/>
        </w:rPr>
        <w:t>.</w:t>
      </w:r>
    </w:p>
    <w:p w:rsidR="008D4BC1" w:rsidRDefault="00F65380" w:rsidP="008D4BC1">
      <w:pPr>
        <w:pStyle w:val="af2"/>
        <w:numPr>
          <w:ilvl w:val="0"/>
          <w:numId w:val="15"/>
        </w:numPr>
        <w:ind w:firstLineChars="0"/>
        <w:rPr>
          <w:rFonts w:ascii="Times New Roman" w:hAnsi="宋体"/>
          <w:sz w:val="20"/>
          <w:szCs w:val="20"/>
        </w:rPr>
      </w:pPr>
      <w:r>
        <w:rPr>
          <w:rFonts w:ascii="Times New Roman" w:hAnsi="宋体" w:hint="eastAsia"/>
          <w:sz w:val="20"/>
          <w:szCs w:val="20"/>
        </w:rPr>
        <w:t>Inter-layer interference</w:t>
      </w:r>
    </w:p>
    <w:p w:rsidR="007F62DC" w:rsidRDefault="00D0133D">
      <w:pPr>
        <w:spacing w:after="0" w:line="240" w:lineRule="auto"/>
        <w:ind w:left="717"/>
        <w:jc w:val="both"/>
        <w:rPr>
          <w:rFonts w:ascii="Times New Roman" w:hAnsi="宋体"/>
          <w:sz w:val="20"/>
          <w:szCs w:val="20"/>
        </w:rPr>
      </w:pPr>
      <w:r w:rsidRPr="0064287A">
        <w:rPr>
          <w:rFonts w:ascii="Times New Roman" w:hAnsi="宋体" w:hint="eastAsia"/>
          <w:sz w:val="20"/>
          <w:szCs w:val="20"/>
        </w:rPr>
        <w:t>Advanced receiver such a</w:t>
      </w:r>
      <w:r>
        <w:rPr>
          <w:rFonts w:ascii="Times New Roman" w:hAnsi="宋体" w:hint="eastAsia"/>
          <w:sz w:val="20"/>
          <w:szCs w:val="20"/>
        </w:rPr>
        <w:t>s successive interference cancellation (SIC) has the ability</w:t>
      </w:r>
      <w:r>
        <w:rPr>
          <w:rFonts w:ascii="Times New Roman" w:hAnsi="宋体"/>
          <w:sz w:val="20"/>
          <w:szCs w:val="20"/>
        </w:rPr>
        <w:t xml:space="preserve"> to</w:t>
      </w:r>
      <w:r>
        <w:rPr>
          <w:rFonts w:ascii="Times New Roman" w:hAnsi="宋体" w:hint="eastAsia"/>
          <w:sz w:val="20"/>
          <w:szCs w:val="20"/>
        </w:rPr>
        <w:t xml:space="preserve"> </w:t>
      </w:r>
      <w:r>
        <w:rPr>
          <w:rFonts w:ascii="Times New Roman" w:hAnsi="宋体"/>
          <w:sz w:val="20"/>
          <w:szCs w:val="20"/>
        </w:rPr>
        <w:t>eliminate</w:t>
      </w:r>
      <w:r>
        <w:rPr>
          <w:rFonts w:ascii="Times New Roman" w:hAnsi="宋体" w:hint="eastAsia"/>
          <w:sz w:val="20"/>
          <w:szCs w:val="20"/>
        </w:rPr>
        <w:t xml:space="preserve"> the </w:t>
      </w:r>
      <w:r w:rsidRPr="00DE4CFD">
        <w:rPr>
          <w:rFonts w:ascii="Times New Roman" w:hAnsi="宋体"/>
          <w:sz w:val="20"/>
          <w:szCs w:val="20"/>
        </w:rPr>
        <w:t>inter-codeword interference</w:t>
      </w:r>
      <w:r>
        <w:rPr>
          <w:rFonts w:ascii="Times New Roman" w:hAnsi="宋体" w:hint="eastAsia"/>
          <w:sz w:val="20"/>
          <w:szCs w:val="20"/>
        </w:rPr>
        <w:t xml:space="preserve"> </w:t>
      </w:r>
      <w:r>
        <w:rPr>
          <w:rFonts w:ascii="Times New Roman" w:hAnsi="宋体"/>
          <w:sz w:val="20"/>
          <w:szCs w:val="20"/>
        </w:rPr>
        <w:t>between</w:t>
      </w:r>
      <w:r>
        <w:rPr>
          <w:rFonts w:ascii="Times New Roman" w:hAnsi="宋体" w:hint="eastAsia"/>
          <w:sz w:val="20"/>
          <w:szCs w:val="20"/>
        </w:rPr>
        <w:t xml:space="preserve"> JT </w:t>
      </w:r>
      <w:r>
        <w:rPr>
          <w:rFonts w:ascii="Times New Roman" w:hAnsi="宋体"/>
          <w:sz w:val="20"/>
          <w:szCs w:val="20"/>
        </w:rPr>
        <w:t>TPs by</w:t>
      </w:r>
      <w:r>
        <w:rPr>
          <w:rFonts w:ascii="Times New Roman" w:hAnsi="宋体" w:hint="eastAsia"/>
          <w:sz w:val="20"/>
          <w:szCs w:val="20"/>
        </w:rPr>
        <w:t xml:space="preserve"> </w:t>
      </w:r>
      <w:r>
        <w:rPr>
          <w:rFonts w:ascii="Times New Roman" w:hAnsi="宋体"/>
          <w:sz w:val="20"/>
          <w:szCs w:val="20"/>
        </w:rPr>
        <w:t>subtracting</w:t>
      </w:r>
      <w:r>
        <w:rPr>
          <w:rFonts w:ascii="Times New Roman" w:hAnsi="宋体" w:hint="eastAsia"/>
          <w:sz w:val="20"/>
          <w:szCs w:val="20"/>
        </w:rPr>
        <w:t xml:space="preserve"> </w:t>
      </w:r>
      <w:r>
        <w:rPr>
          <w:rFonts w:ascii="Times New Roman" w:hAnsi="宋体"/>
          <w:sz w:val="20"/>
          <w:szCs w:val="20"/>
        </w:rPr>
        <w:t>correctly</w:t>
      </w:r>
      <w:r>
        <w:rPr>
          <w:rFonts w:ascii="Times New Roman" w:hAnsi="宋体" w:hint="eastAsia"/>
          <w:sz w:val="20"/>
          <w:szCs w:val="20"/>
        </w:rPr>
        <w:t xml:space="preserve"> detected signal from received signal.  To deduce the </w:t>
      </w:r>
      <w:r>
        <w:rPr>
          <w:rFonts w:ascii="Times New Roman" w:hAnsi="宋体"/>
          <w:sz w:val="20"/>
          <w:szCs w:val="20"/>
        </w:rPr>
        <w:t>actual</w:t>
      </w:r>
      <w:r>
        <w:rPr>
          <w:rFonts w:ascii="Times New Roman" w:hAnsi="宋体" w:hint="eastAsia"/>
          <w:sz w:val="20"/>
          <w:szCs w:val="20"/>
        </w:rPr>
        <w:t xml:space="preserve"> CSI seen by SIC </w:t>
      </w:r>
      <w:r>
        <w:rPr>
          <w:rFonts w:ascii="Times New Roman" w:hAnsi="宋体"/>
          <w:sz w:val="20"/>
          <w:szCs w:val="20"/>
        </w:rPr>
        <w:t>receiver</w:t>
      </w:r>
      <w:r>
        <w:rPr>
          <w:rFonts w:ascii="Times New Roman" w:hAnsi="宋体" w:hint="eastAsia"/>
          <w:sz w:val="20"/>
          <w:szCs w:val="20"/>
        </w:rPr>
        <w:t xml:space="preserve">, </w:t>
      </w:r>
      <w:r w:rsidRPr="00DE4CFD">
        <w:rPr>
          <w:rFonts w:ascii="Times New Roman" w:hAnsi="宋体"/>
          <w:sz w:val="20"/>
          <w:szCs w:val="20"/>
        </w:rPr>
        <w:t>different in</w:t>
      </w:r>
      <w:r>
        <w:rPr>
          <w:rFonts w:ascii="Times New Roman" w:hAnsi="宋体"/>
          <w:sz w:val="20"/>
          <w:szCs w:val="20"/>
        </w:rPr>
        <w:t>ter</w:t>
      </w:r>
      <w:r w:rsidRPr="00DE4CFD">
        <w:rPr>
          <w:rFonts w:ascii="Times New Roman" w:hAnsi="宋体"/>
          <w:sz w:val="20"/>
          <w:szCs w:val="20"/>
        </w:rPr>
        <w:t>ference assumptions may be applied for different codewords</w:t>
      </w:r>
      <w:r>
        <w:rPr>
          <w:rFonts w:ascii="Times New Roman" w:hAnsi="宋体" w:hint="eastAsia"/>
          <w:sz w:val="20"/>
          <w:szCs w:val="20"/>
        </w:rPr>
        <w:t xml:space="preserve">. </w:t>
      </w:r>
      <w:r>
        <w:rPr>
          <w:rFonts w:ascii="Times New Roman" w:hAnsi="宋体"/>
          <w:sz w:val="20"/>
          <w:szCs w:val="20"/>
        </w:rPr>
        <w:t>Whether different</w:t>
      </w:r>
      <w:r w:rsidRPr="00D84F36">
        <w:rPr>
          <w:rFonts w:ascii="Times New Roman" w:hAnsi="宋体"/>
          <w:sz w:val="20"/>
          <w:szCs w:val="20"/>
        </w:rPr>
        <w:t xml:space="preserve"> in</w:t>
      </w:r>
      <w:r>
        <w:rPr>
          <w:rFonts w:ascii="Times New Roman" w:hAnsi="宋体"/>
          <w:sz w:val="20"/>
          <w:szCs w:val="20"/>
        </w:rPr>
        <w:t>ter</w:t>
      </w:r>
      <w:r w:rsidRPr="00D84F36">
        <w:rPr>
          <w:rFonts w:ascii="Times New Roman" w:hAnsi="宋体"/>
          <w:sz w:val="20"/>
          <w:szCs w:val="20"/>
        </w:rPr>
        <w:t>ference assumptions</w:t>
      </w:r>
      <w:r>
        <w:rPr>
          <w:rFonts w:ascii="Times New Roman" w:hAnsi="宋体" w:hint="eastAsia"/>
          <w:sz w:val="20"/>
          <w:szCs w:val="20"/>
        </w:rPr>
        <w:t xml:space="preserve"> are </w:t>
      </w:r>
      <w:r>
        <w:rPr>
          <w:rFonts w:ascii="Times New Roman" w:hAnsi="宋体"/>
          <w:sz w:val="20"/>
          <w:szCs w:val="20"/>
        </w:rPr>
        <w:t>necessary</w:t>
      </w:r>
      <w:r>
        <w:rPr>
          <w:rFonts w:ascii="Times New Roman" w:hAnsi="宋体" w:hint="eastAsia"/>
          <w:sz w:val="20"/>
          <w:szCs w:val="20"/>
        </w:rPr>
        <w:t xml:space="preserve"> and how to signal it needs to be studied.</w:t>
      </w:r>
    </w:p>
    <w:p w:rsidR="009E29C6" w:rsidRPr="005E378F" w:rsidRDefault="009E29C6" w:rsidP="005D0EB3">
      <w:pPr>
        <w:pStyle w:val="af2"/>
        <w:numPr>
          <w:ilvl w:val="0"/>
          <w:numId w:val="11"/>
        </w:numPr>
        <w:ind w:firstLineChars="0"/>
        <w:rPr>
          <w:rFonts w:ascii="Times New Roman" w:hAnsi="Times New Roman"/>
          <w:sz w:val="20"/>
          <w:szCs w:val="20"/>
        </w:rPr>
      </w:pPr>
      <w:r w:rsidRPr="005E378F">
        <w:rPr>
          <w:rFonts w:ascii="Times New Roman" w:hAnsi="Times New Roman" w:hint="eastAsia"/>
          <w:sz w:val="20"/>
          <w:szCs w:val="20"/>
        </w:rPr>
        <w:t xml:space="preserve">Control </w:t>
      </w:r>
      <w:r w:rsidRPr="005E378F">
        <w:rPr>
          <w:rFonts w:ascii="Times New Roman" w:hAnsi="Times New Roman"/>
          <w:sz w:val="20"/>
          <w:szCs w:val="20"/>
        </w:rPr>
        <w:t>Signaling</w:t>
      </w:r>
      <w:r w:rsidRPr="005E378F">
        <w:rPr>
          <w:rFonts w:ascii="Times New Roman" w:hAnsi="Times New Roman" w:hint="eastAsia"/>
          <w:sz w:val="20"/>
          <w:szCs w:val="20"/>
        </w:rPr>
        <w:t xml:space="preserve"> Enhancements  </w:t>
      </w:r>
    </w:p>
    <w:p w:rsidR="007F62DC" w:rsidRDefault="009E29C6" w:rsidP="00FB45C0">
      <w:pPr>
        <w:spacing w:after="0" w:line="240" w:lineRule="auto"/>
        <w:ind w:left="717"/>
        <w:jc w:val="both"/>
        <w:rPr>
          <w:rFonts w:ascii="Times New Roman" w:hAnsi="宋体"/>
          <w:sz w:val="20"/>
          <w:szCs w:val="20"/>
        </w:rPr>
      </w:pPr>
      <w:r>
        <w:rPr>
          <w:rFonts w:ascii="Times New Roman" w:hAnsi="宋体" w:hint="eastAsia"/>
          <w:sz w:val="20"/>
          <w:szCs w:val="20"/>
        </w:rPr>
        <w:t xml:space="preserve">In current </w:t>
      </w:r>
      <w:r w:rsidR="001170E7">
        <w:rPr>
          <w:rFonts w:ascii="Times New Roman" w:hAnsi="宋体"/>
          <w:sz w:val="20"/>
          <w:szCs w:val="20"/>
        </w:rPr>
        <w:t>specification</w:t>
      </w:r>
      <w:r>
        <w:rPr>
          <w:rFonts w:ascii="Times New Roman" w:hAnsi="宋体" w:hint="eastAsia"/>
          <w:sz w:val="20"/>
          <w:szCs w:val="20"/>
        </w:rPr>
        <w:t xml:space="preserve">, </w:t>
      </w:r>
      <w:r w:rsidR="00BA16B5">
        <w:rPr>
          <w:rFonts w:ascii="Times New Roman" w:hAnsi="宋体" w:hint="eastAsia"/>
          <w:sz w:val="20"/>
          <w:szCs w:val="20"/>
        </w:rPr>
        <w:t xml:space="preserve">the design of the control signal, such as DCI, is </w:t>
      </w:r>
      <w:r w:rsidR="00BA16B5">
        <w:rPr>
          <w:rFonts w:ascii="Times New Roman" w:hAnsi="宋体"/>
          <w:sz w:val="20"/>
          <w:szCs w:val="20"/>
        </w:rPr>
        <w:t>optimized</w:t>
      </w:r>
      <w:r w:rsidR="00BA16B5">
        <w:rPr>
          <w:rFonts w:ascii="Times New Roman" w:hAnsi="宋体" w:hint="eastAsia"/>
          <w:sz w:val="20"/>
          <w:szCs w:val="20"/>
        </w:rPr>
        <w:t xml:space="preserve"> for </w:t>
      </w:r>
      <w:r w:rsidR="00FD3905">
        <w:rPr>
          <w:rFonts w:ascii="Times New Roman" w:hAnsi="宋体" w:hint="eastAsia"/>
          <w:sz w:val="20"/>
          <w:szCs w:val="20"/>
        </w:rPr>
        <w:t>for single point transmission</w:t>
      </w:r>
      <w:r w:rsidR="00BA16B5">
        <w:rPr>
          <w:rFonts w:ascii="Times New Roman" w:hAnsi="宋体" w:hint="eastAsia"/>
          <w:sz w:val="20"/>
          <w:szCs w:val="20"/>
        </w:rPr>
        <w:t>.</w:t>
      </w:r>
      <w:r w:rsidR="00203AB4">
        <w:rPr>
          <w:rFonts w:ascii="Times New Roman" w:hAnsi="宋体" w:hint="eastAsia"/>
          <w:sz w:val="20"/>
          <w:szCs w:val="20"/>
        </w:rPr>
        <w:t xml:space="preserve"> </w:t>
      </w:r>
      <w:r w:rsidR="00BA16B5">
        <w:rPr>
          <w:rFonts w:ascii="Times New Roman" w:hAnsi="宋体" w:hint="eastAsia"/>
          <w:sz w:val="20"/>
          <w:szCs w:val="20"/>
        </w:rPr>
        <w:t xml:space="preserve">For the non-coherent </w:t>
      </w:r>
      <w:r w:rsidR="00146E6D">
        <w:rPr>
          <w:rFonts w:ascii="Times New Roman" w:hAnsi="宋体" w:hint="eastAsia"/>
          <w:sz w:val="20"/>
          <w:szCs w:val="20"/>
        </w:rPr>
        <w:t xml:space="preserve">JT, the number of </w:t>
      </w:r>
      <w:r w:rsidR="00146E6D">
        <w:rPr>
          <w:rFonts w:ascii="Times New Roman" w:hAnsi="宋体"/>
          <w:sz w:val="20"/>
          <w:szCs w:val="20"/>
        </w:rPr>
        <w:t>available</w:t>
      </w:r>
      <w:r w:rsidR="00146E6D">
        <w:rPr>
          <w:rFonts w:ascii="Times New Roman" w:hAnsi="宋体" w:hint="eastAsia"/>
          <w:sz w:val="20"/>
          <w:szCs w:val="20"/>
        </w:rPr>
        <w:t xml:space="preserve"> </w:t>
      </w:r>
      <w:r w:rsidR="00146E6D">
        <w:rPr>
          <w:rFonts w:ascii="Times New Roman" w:hAnsi="宋体"/>
          <w:sz w:val="20"/>
          <w:szCs w:val="20"/>
        </w:rPr>
        <w:t>transmission</w:t>
      </w:r>
      <w:r w:rsidR="00146E6D">
        <w:rPr>
          <w:rFonts w:ascii="Times New Roman" w:hAnsi="宋体" w:hint="eastAsia"/>
          <w:sz w:val="20"/>
          <w:szCs w:val="20"/>
        </w:rPr>
        <w:t xml:space="preserve"> layers of each TP could be regarded as independent and more </w:t>
      </w:r>
      <w:r w:rsidR="00146E6D" w:rsidRPr="001B0881">
        <w:rPr>
          <w:rFonts w:ascii="Times New Roman" w:hAnsi="宋体"/>
          <w:sz w:val="20"/>
          <w:szCs w:val="20"/>
        </w:rPr>
        <w:t>flexible layer-codeword mapping</w:t>
      </w:r>
      <w:r w:rsidR="00146E6D">
        <w:rPr>
          <w:rFonts w:ascii="Times New Roman" w:hAnsi="宋体" w:hint="eastAsia"/>
          <w:sz w:val="20"/>
          <w:szCs w:val="20"/>
        </w:rPr>
        <w:t xml:space="preserve"> could be needed to adapt to channel condition. Therefore</w:t>
      </w:r>
      <w:r w:rsidR="00146E6D">
        <w:rPr>
          <w:rFonts w:ascii="Times New Roman" w:hAnsi="宋体"/>
          <w:sz w:val="20"/>
          <w:szCs w:val="20"/>
        </w:rPr>
        <w:t>,</w:t>
      </w:r>
      <w:r w:rsidR="00146E6D">
        <w:rPr>
          <w:rFonts w:ascii="Times New Roman" w:hAnsi="宋体" w:hint="eastAsia"/>
          <w:sz w:val="20"/>
          <w:szCs w:val="20"/>
        </w:rPr>
        <w:t xml:space="preserve"> </w:t>
      </w:r>
      <w:r w:rsidR="00146E6D" w:rsidRPr="001B0881">
        <w:rPr>
          <w:rFonts w:ascii="Times New Roman" w:hAnsi="宋体"/>
          <w:sz w:val="20"/>
          <w:szCs w:val="20"/>
        </w:rPr>
        <w:t xml:space="preserve">DCI </w:t>
      </w:r>
      <w:r w:rsidR="00146E6D">
        <w:rPr>
          <w:rFonts w:ascii="Times New Roman" w:hAnsi="宋体" w:hint="eastAsia"/>
          <w:sz w:val="20"/>
          <w:szCs w:val="20"/>
        </w:rPr>
        <w:t xml:space="preserve">design </w:t>
      </w:r>
      <w:r w:rsidR="00146E6D" w:rsidRPr="001B0881">
        <w:rPr>
          <w:rFonts w:ascii="Times New Roman" w:hAnsi="宋体"/>
          <w:sz w:val="20"/>
          <w:szCs w:val="20"/>
        </w:rPr>
        <w:t xml:space="preserve">should </w:t>
      </w:r>
      <w:r w:rsidR="00FB33CD">
        <w:rPr>
          <w:rFonts w:ascii="Times New Roman" w:hAnsi="宋体" w:hint="eastAsia"/>
          <w:sz w:val="20"/>
          <w:szCs w:val="20"/>
        </w:rPr>
        <w:t>be enhanced</w:t>
      </w:r>
      <w:r w:rsidR="00146E6D" w:rsidRPr="001B0881">
        <w:rPr>
          <w:rFonts w:ascii="Times New Roman" w:hAnsi="宋体"/>
          <w:sz w:val="20"/>
          <w:szCs w:val="20"/>
        </w:rPr>
        <w:t xml:space="preserve"> </w:t>
      </w:r>
      <w:r w:rsidR="00BA16B5">
        <w:rPr>
          <w:rFonts w:ascii="Times New Roman" w:hAnsi="宋体" w:hint="eastAsia"/>
          <w:sz w:val="20"/>
          <w:szCs w:val="20"/>
        </w:rPr>
        <w:t xml:space="preserve">to support the </w:t>
      </w:r>
      <w:r w:rsidR="00BA16B5" w:rsidRPr="001B0881">
        <w:rPr>
          <w:rFonts w:ascii="Times New Roman" w:hAnsi="宋体"/>
          <w:sz w:val="20"/>
          <w:szCs w:val="20"/>
        </w:rPr>
        <w:t xml:space="preserve">flexible </w:t>
      </w:r>
      <w:r w:rsidR="00BA16B5">
        <w:rPr>
          <w:rFonts w:ascii="Times New Roman" w:hAnsi="宋体" w:hint="eastAsia"/>
          <w:sz w:val="20"/>
          <w:szCs w:val="20"/>
        </w:rPr>
        <w:t xml:space="preserve">and independent resource </w:t>
      </w:r>
      <w:r w:rsidR="00BA16B5">
        <w:rPr>
          <w:rFonts w:ascii="Times New Roman" w:hAnsi="宋体"/>
          <w:sz w:val="20"/>
          <w:szCs w:val="20"/>
        </w:rPr>
        <w:t>scheduling</w:t>
      </w:r>
      <w:r w:rsidR="00BA16B5">
        <w:rPr>
          <w:rFonts w:ascii="Times New Roman" w:hAnsi="宋体" w:hint="eastAsia"/>
          <w:sz w:val="20"/>
          <w:szCs w:val="20"/>
        </w:rPr>
        <w:t xml:space="preserve"> and data </w:t>
      </w:r>
      <w:r w:rsidR="00BA16B5" w:rsidRPr="001B0881">
        <w:rPr>
          <w:rFonts w:ascii="Times New Roman" w:hAnsi="宋体"/>
          <w:sz w:val="20"/>
          <w:szCs w:val="20"/>
        </w:rPr>
        <w:t>transmission</w:t>
      </w:r>
      <w:r w:rsidR="00BA16B5">
        <w:rPr>
          <w:rFonts w:ascii="Times New Roman" w:hAnsi="宋体" w:hint="eastAsia"/>
          <w:sz w:val="20"/>
          <w:szCs w:val="20"/>
        </w:rPr>
        <w:t xml:space="preserve"> in the non-coherent JT</w:t>
      </w:r>
      <w:r w:rsidR="00BA16B5" w:rsidRPr="001B0881">
        <w:rPr>
          <w:rFonts w:ascii="Times New Roman" w:hAnsi="宋体"/>
          <w:sz w:val="20"/>
          <w:szCs w:val="20"/>
        </w:rPr>
        <w:t>.</w:t>
      </w:r>
      <w:r w:rsidR="0093125B">
        <w:rPr>
          <w:rFonts w:ascii="Times New Roman" w:hAnsi="宋体" w:hint="eastAsia"/>
          <w:sz w:val="20"/>
          <w:szCs w:val="20"/>
        </w:rPr>
        <w:t xml:space="preserve"> </w:t>
      </w:r>
    </w:p>
    <w:p w:rsidR="00146E6D" w:rsidRPr="00146E6D" w:rsidRDefault="00146E6D" w:rsidP="00FB45C0">
      <w:pPr>
        <w:spacing w:after="0" w:line="240" w:lineRule="auto"/>
        <w:ind w:left="717"/>
        <w:jc w:val="both"/>
        <w:rPr>
          <w:rFonts w:ascii="Times New Roman" w:hAnsi="宋体"/>
          <w:sz w:val="20"/>
          <w:szCs w:val="20"/>
        </w:rPr>
      </w:pPr>
      <w:r w:rsidRPr="00D84F36">
        <w:rPr>
          <w:rFonts w:ascii="Times New Roman" w:hAnsi="宋体"/>
          <w:sz w:val="20"/>
          <w:szCs w:val="20"/>
        </w:rPr>
        <w:t>There are two possible</w:t>
      </w:r>
      <w:r>
        <w:rPr>
          <w:rFonts w:ascii="Times New Roman" w:hAnsi="宋体" w:hint="eastAsia"/>
          <w:sz w:val="20"/>
          <w:szCs w:val="20"/>
        </w:rPr>
        <w:t xml:space="preserve"> </w:t>
      </w:r>
      <w:r>
        <w:rPr>
          <w:rFonts w:ascii="Times New Roman" w:hAnsi="宋体"/>
          <w:sz w:val="20"/>
          <w:szCs w:val="20"/>
        </w:rPr>
        <w:t>downlink</w:t>
      </w:r>
      <w:r>
        <w:rPr>
          <w:rFonts w:ascii="Times New Roman" w:hAnsi="宋体" w:hint="eastAsia"/>
          <w:sz w:val="20"/>
          <w:szCs w:val="20"/>
        </w:rPr>
        <w:t xml:space="preserve"> signaling</w:t>
      </w:r>
      <w:r w:rsidRPr="00D84F36">
        <w:rPr>
          <w:rFonts w:ascii="Times New Roman" w:hAnsi="宋体"/>
          <w:sz w:val="20"/>
          <w:szCs w:val="20"/>
        </w:rPr>
        <w:t xml:space="preserve"> mechanisms for non-coherent JT</w:t>
      </w:r>
      <w:r>
        <w:rPr>
          <w:rFonts w:ascii="Times New Roman" w:hAnsi="宋体" w:hint="eastAsia"/>
          <w:sz w:val="20"/>
          <w:szCs w:val="20"/>
        </w:rPr>
        <w:t xml:space="preserve">, one DCI and two DCIs. </w:t>
      </w:r>
      <w:r w:rsidR="007F56F4">
        <w:rPr>
          <w:rFonts w:ascii="Times New Roman" w:hAnsi="宋体" w:hint="eastAsia"/>
          <w:sz w:val="20"/>
          <w:szCs w:val="20"/>
        </w:rPr>
        <w:t xml:space="preserve">For one DCI case, </w:t>
      </w:r>
      <w:r w:rsidR="00947A64">
        <w:rPr>
          <w:rFonts w:ascii="Times New Roman" w:hAnsi="宋体" w:hint="eastAsia"/>
          <w:sz w:val="20"/>
          <w:szCs w:val="20"/>
        </w:rPr>
        <w:t xml:space="preserve">the enhancement on the indication </w:t>
      </w:r>
      <w:r w:rsidR="0093125B">
        <w:rPr>
          <w:rFonts w:ascii="Times New Roman" w:hAnsi="宋体" w:hint="eastAsia"/>
          <w:sz w:val="20"/>
          <w:szCs w:val="20"/>
        </w:rPr>
        <w:t xml:space="preserve">for the TP-specific </w:t>
      </w:r>
      <w:r w:rsidR="00947A64" w:rsidRPr="00910067">
        <w:rPr>
          <w:rFonts w:ascii="Times New Roman" w:hAnsi="宋体"/>
          <w:sz w:val="20"/>
          <w:szCs w:val="20"/>
        </w:rPr>
        <w:t>port/layer</w:t>
      </w:r>
      <w:r w:rsidR="0093125B">
        <w:rPr>
          <w:rFonts w:ascii="Times New Roman" w:hAnsi="宋体" w:hint="eastAsia"/>
          <w:sz w:val="20"/>
          <w:szCs w:val="20"/>
        </w:rPr>
        <w:t xml:space="preserve"> </w:t>
      </w:r>
      <w:r w:rsidR="0093125B">
        <w:rPr>
          <w:rFonts w:ascii="Times New Roman" w:hAnsi="宋体"/>
          <w:sz w:val="20"/>
          <w:szCs w:val="20"/>
        </w:rPr>
        <w:t>utilization</w:t>
      </w:r>
      <w:r w:rsidR="00947A64">
        <w:rPr>
          <w:rFonts w:ascii="Times New Roman" w:hAnsi="宋体" w:hint="eastAsia"/>
          <w:sz w:val="20"/>
          <w:szCs w:val="20"/>
        </w:rPr>
        <w:t xml:space="preserve">, resource </w:t>
      </w:r>
      <w:r w:rsidR="00947A64">
        <w:rPr>
          <w:rFonts w:ascii="Times New Roman" w:hAnsi="宋体"/>
          <w:sz w:val="20"/>
          <w:szCs w:val="20"/>
        </w:rPr>
        <w:t>scheduling</w:t>
      </w:r>
      <w:r w:rsidR="0093125B">
        <w:rPr>
          <w:rFonts w:ascii="Times New Roman" w:hAnsi="宋体" w:hint="eastAsia"/>
          <w:sz w:val="20"/>
          <w:szCs w:val="20"/>
        </w:rPr>
        <w:t xml:space="preserve"> should be considered. And the </w:t>
      </w:r>
      <w:r w:rsidR="00947A64">
        <w:rPr>
          <w:rFonts w:ascii="Times New Roman" w:hAnsi="宋体" w:hint="eastAsia"/>
          <w:kern w:val="2"/>
          <w:sz w:val="20"/>
          <w:szCs w:val="20"/>
        </w:rPr>
        <w:t>a</w:t>
      </w:r>
      <w:r w:rsidR="007F56F4">
        <w:rPr>
          <w:rFonts w:ascii="Times New Roman" w:hAnsi="宋体" w:hint="eastAsia"/>
          <w:sz w:val="20"/>
          <w:szCs w:val="20"/>
        </w:rPr>
        <w:t>daptive PDSCH RE mapping and QCL indication</w:t>
      </w:r>
      <w:r w:rsidR="0093125B">
        <w:rPr>
          <w:rFonts w:ascii="Times New Roman" w:hAnsi="宋体" w:hint="eastAsia"/>
          <w:sz w:val="20"/>
          <w:szCs w:val="20"/>
        </w:rPr>
        <w:t xml:space="preserve"> </w:t>
      </w:r>
      <w:r w:rsidR="00DC634B">
        <w:rPr>
          <w:rFonts w:ascii="Times New Roman" w:hAnsi="宋体"/>
          <w:sz w:val="20"/>
          <w:szCs w:val="20"/>
        </w:rPr>
        <w:t>and rate</w:t>
      </w:r>
      <w:r w:rsidR="0093125B">
        <w:rPr>
          <w:rFonts w:ascii="Times New Roman" w:hAnsi="宋体" w:hint="eastAsia"/>
          <w:sz w:val="20"/>
          <w:szCs w:val="20"/>
        </w:rPr>
        <w:t xml:space="preserve"> </w:t>
      </w:r>
      <w:r w:rsidR="0093125B">
        <w:rPr>
          <w:rFonts w:ascii="Times New Roman" w:hAnsi="宋体"/>
          <w:sz w:val="20"/>
          <w:szCs w:val="20"/>
        </w:rPr>
        <w:t>matching</w:t>
      </w:r>
      <w:r w:rsidR="0093125B">
        <w:rPr>
          <w:rFonts w:ascii="Times New Roman" w:hAnsi="宋体" w:hint="eastAsia"/>
          <w:sz w:val="20"/>
          <w:szCs w:val="20"/>
        </w:rPr>
        <w:t xml:space="preserve"> across two CRS </w:t>
      </w:r>
      <w:r w:rsidR="0093125B" w:rsidRPr="00910067">
        <w:rPr>
          <w:rFonts w:ascii="Times New Roman" w:hAnsi="宋体"/>
          <w:sz w:val="20"/>
          <w:szCs w:val="20"/>
        </w:rPr>
        <w:t xml:space="preserve">need to be </w:t>
      </w:r>
      <w:r w:rsidR="001817E2" w:rsidRPr="00910067">
        <w:rPr>
          <w:rFonts w:ascii="Times New Roman" w:hAnsi="宋体"/>
          <w:sz w:val="20"/>
          <w:szCs w:val="20"/>
        </w:rPr>
        <w:t>studied</w:t>
      </w:r>
      <w:r w:rsidR="001817E2">
        <w:rPr>
          <w:rFonts w:ascii="Times New Roman" w:hAnsi="宋体" w:hint="eastAsia"/>
          <w:sz w:val="20"/>
          <w:szCs w:val="20"/>
        </w:rPr>
        <w:t>.</w:t>
      </w:r>
      <w:r w:rsidR="001817E2">
        <w:rPr>
          <w:rFonts w:ascii="Times New Roman" w:hAnsi="宋体"/>
          <w:sz w:val="20"/>
          <w:szCs w:val="20"/>
        </w:rPr>
        <w:t xml:space="preserve"> However</w:t>
      </w:r>
      <w:r w:rsidR="0093125B">
        <w:rPr>
          <w:rFonts w:ascii="Times New Roman" w:hAnsi="宋体" w:hint="eastAsia"/>
          <w:sz w:val="20"/>
          <w:szCs w:val="20"/>
        </w:rPr>
        <w:t>, the high</w:t>
      </w:r>
      <w:r>
        <w:rPr>
          <w:rFonts w:ascii="Times New Roman" w:hAnsi="宋体" w:hint="eastAsia"/>
          <w:sz w:val="20"/>
          <w:szCs w:val="20"/>
        </w:rPr>
        <w:t xml:space="preserve"> requirement (</w:t>
      </w:r>
      <w:r>
        <w:rPr>
          <w:rFonts w:ascii="Times New Roman" w:hAnsi="宋体"/>
          <w:sz w:val="20"/>
          <w:szCs w:val="20"/>
        </w:rPr>
        <w:t>especially</w:t>
      </w:r>
      <w:r>
        <w:rPr>
          <w:rFonts w:ascii="Times New Roman" w:hAnsi="宋体" w:hint="eastAsia"/>
          <w:sz w:val="20"/>
          <w:szCs w:val="20"/>
        </w:rPr>
        <w:t xml:space="preserve"> delay) on the </w:t>
      </w:r>
      <w:r>
        <w:rPr>
          <w:rFonts w:ascii="Times New Roman" w:hAnsi="宋体"/>
          <w:sz w:val="20"/>
          <w:szCs w:val="20"/>
        </w:rPr>
        <w:t>backhaul</w:t>
      </w:r>
      <w:r>
        <w:rPr>
          <w:rFonts w:ascii="Times New Roman" w:hAnsi="宋体" w:hint="eastAsia"/>
          <w:sz w:val="20"/>
          <w:szCs w:val="20"/>
        </w:rPr>
        <w:t xml:space="preserve"> </w:t>
      </w:r>
      <w:r>
        <w:rPr>
          <w:rFonts w:ascii="Times New Roman" w:hAnsi="宋体"/>
          <w:sz w:val="20"/>
          <w:szCs w:val="20"/>
        </w:rPr>
        <w:t>connection</w:t>
      </w:r>
      <w:r w:rsidR="0093125B">
        <w:rPr>
          <w:rFonts w:ascii="Times New Roman" w:hAnsi="宋体" w:hint="eastAsia"/>
          <w:sz w:val="20"/>
          <w:szCs w:val="20"/>
        </w:rPr>
        <w:t xml:space="preserve"> among the </w:t>
      </w:r>
      <w:r w:rsidR="0093125B">
        <w:rPr>
          <w:rFonts w:ascii="Times New Roman" w:hAnsi="宋体"/>
          <w:sz w:val="20"/>
          <w:szCs w:val="20"/>
        </w:rPr>
        <w:t>coordinating</w:t>
      </w:r>
      <w:r w:rsidR="0093125B">
        <w:rPr>
          <w:rFonts w:ascii="Times New Roman" w:hAnsi="宋体" w:hint="eastAsia"/>
          <w:sz w:val="20"/>
          <w:szCs w:val="20"/>
        </w:rPr>
        <w:t xml:space="preserve"> TPs should also be considered in the implementation of the one DCI scheme.</w:t>
      </w:r>
      <w:r w:rsidRPr="00910067">
        <w:rPr>
          <w:rFonts w:ascii="Times New Roman" w:hAnsi="宋体"/>
          <w:sz w:val="20"/>
          <w:szCs w:val="20"/>
        </w:rPr>
        <w:t xml:space="preserve"> </w:t>
      </w:r>
    </w:p>
    <w:p w:rsidR="00037064" w:rsidRDefault="00DB57D1" w:rsidP="00FB45C0">
      <w:pPr>
        <w:ind w:left="717"/>
        <w:jc w:val="both"/>
        <w:rPr>
          <w:rFonts w:ascii="Times New Roman" w:hAnsi="宋体"/>
          <w:sz w:val="20"/>
          <w:szCs w:val="20"/>
        </w:rPr>
      </w:pPr>
      <w:r>
        <w:rPr>
          <w:rFonts w:ascii="Times New Roman" w:hAnsi="宋体" w:hint="eastAsia"/>
          <w:sz w:val="20"/>
          <w:szCs w:val="20"/>
        </w:rPr>
        <w:t>For two DCI cases,</w:t>
      </w:r>
      <w:r w:rsidR="009F2386">
        <w:rPr>
          <w:rFonts w:ascii="Times New Roman" w:hAnsi="宋体" w:hint="eastAsia"/>
          <w:sz w:val="20"/>
          <w:szCs w:val="20"/>
        </w:rPr>
        <w:t xml:space="preserve"> it could be</w:t>
      </w:r>
      <w:r w:rsidR="004F0542">
        <w:rPr>
          <w:rFonts w:ascii="Times New Roman" w:hAnsi="宋体" w:hint="eastAsia"/>
          <w:sz w:val="20"/>
          <w:szCs w:val="20"/>
        </w:rPr>
        <w:t xml:space="preserve"> </w:t>
      </w:r>
      <w:r w:rsidR="004F0542">
        <w:rPr>
          <w:rFonts w:ascii="Times New Roman" w:hAnsi="宋体"/>
          <w:sz w:val="20"/>
          <w:szCs w:val="20"/>
        </w:rPr>
        <w:t>straightforward</w:t>
      </w:r>
      <w:r w:rsidR="004F0542">
        <w:rPr>
          <w:rFonts w:ascii="Times New Roman" w:hAnsi="宋体" w:hint="eastAsia"/>
          <w:sz w:val="20"/>
          <w:szCs w:val="20"/>
        </w:rPr>
        <w:t xml:space="preserve"> </w:t>
      </w:r>
      <w:r w:rsidR="00FD38EC">
        <w:rPr>
          <w:rFonts w:ascii="Times New Roman" w:hAnsi="宋体"/>
          <w:sz w:val="20"/>
          <w:szCs w:val="20"/>
        </w:rPr>
        <w:t xml:space="preserve">to </w:t>
      </w:r>
      <w:r w:rsidR="00FD38EC">
        <w:rPr>
          <w:rFonts w:ascii="Times New Roman" w:hAnsi="宋体" w:hint="eastAsia"/>
          <w:sz w:val="20"/>
          <w:szCs w:val="20"/>
        </w:rPr>
        <w:t xml:space="preserve">identify the data transmission from each TP via an </w:t>
      </w:r>
      <w:r w:rsidR="00FD38EC">
        <w:rPr>
          <w:rFonts w:ascii="Times New Roman" w:hAnsi="宋体"/>
          <w:sz w:val="20"/>
          <w:szCs w:val="20"/>
        </w:rPr>
        <w:t>independent</w:t>
      </w:r>
      <w:r w:rsidR="00FD38EC">
        <w:rPr>
          <w:rFonts w:ascii="Times New Roman" w:hAnsi="宋体" w:hint="eastAsia"/>
          <w:sz w:val="20"/>
          <w:szCs w:val="20"/>
        </w:rPr>
        <w:t xml:space="preserve"> DCI. </w:t>
      </w:r>
      <w:r w:rsidR="00146E6D">
        <w:rPr>
          <w:rFonts w:ascii="Times New Roman" w:hAnsi="宋体"/>
          <w:sz w:val="20"/>
          <w:szCs w:val="20"/>
        </w:rPr>
        <w:t xml:space="preserve">Study can be done on reducing DCI overhead and complexity of processing multiple DCIs. </w:t>
      </w:r>
      <w:r w:rsidR="00017C4A">
        <w:rPr>
          <w:rFonts w:ascii="Times New Roman" w:hAnsi="宋体" w:hint="eastAsia"/>
          <w:sz w:val="20"/>
          <w:szCs w:val="20"/>
        </w:rPr>
        <w:t>.</w:t>
      </w:r>
    </w:p>
    <w:p w:rsidR="00991F54" w:rsidRPr="00991F54" w:rsidRDefault="00991F54" w:rsidP="005D0EB3">
      <w:pPr>
        <w:pStyle w:val="af2"/>
        <w:numPr>
          <w:ilvl w:val="0"/>
          <w:numId w:val="11"/>
        </w:numPr>
        <w:ind w:firstLineChars="0"/>
        <w:rPr>
          <w:rFonts w:ascii="Times New Roman" w:hAnsi="宋体"/>
          <w:sz w:val="20"/>
          <w:szCs w:val="20"/>
        </w:rPr>
      </w:pPr>
      <w:r w:rsidRPr="00991F54">
        <w:rPr>
          <w:rFonts w:ascii="Times New Roman" w:hAnsi="Times New Roman" w:hint="eastAsia"/>
          <w:sz w:val="20"/>
          <w:szCs w:val="20"/>
        </w:rPr>
        <w:t xml:space="preserve">Reference Signal </w:t>
      </w:r>
      <w:r w:rsidRPr="00991F54">
        <w:rPr>
          <w:rFonts w:ascii="Times New Roman" w:hAnsi="Times New Roman"/>
          <w:sz w:val="20"/>
          <w:szCs w:val="20"/>
        </w:rPr>
        <w:t>Enhancements</w:t>
      </w:r>
    </w:p>
    <w:p w:rsidR="00991F54" w:rsidRDefault="00991F54" w:rsidP="00991F54">
      <w:pPr>
        <w:pStyle w:val="af2"/>
        <w:ind w:left="717" w:firstLineChars="0" w:firstLine="0"/>
        <w:rPr>
          <w:rFonts w:ascii="Times New Roman" w:hAnsi="宋体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For supporting the extension of the CoMP </w:t>
      </w:r>
      <w:r>
        <w:rPr>
          <w:rFonts w:ascii="Times New Roman" w:hAnsi="Times New Roman"/>
          <w:sz w:val="20"/>
          <w:szCs w:val="20"/>
        </w:rPr>
        <w:t>measurements set (3 in current case) and enlarg</w:t>
      </w:r>
      <w:r>
        <w:rPr>
          <w:rFonts w:ascii="Times New Roman" w:hAnsi="Times New Roman" w:hint="eastAsia"/>
          <w:sz w:val="20"/>
          <w:szCs w:val="20"/>
        </w:rPr>
        <w:t>ing the candidate set for the non-coherent JT in dense</w:t>
      </w:r>
      <w:r>
        <w:rPr>
          <w:rFonts w:ascii="Times New Roman" w:hAnsi="宋体" w:hint="eastAsia"/>
          <w:sz w:val="20"/>
          <w:szCs w:val="20"/>
        </w:rPr>
        <w:t xml:space="preserve"> deployment scenarios</w:t>
      </w:r>
      <w:r w:rsidR="00984B9E">
        <w:rPr>
          <w:rFonts w:ascii="Times New Roman" w:hAnsi="宋体" w:hint="eastAsia"/>
          <w:sz w:val="20"/>
          <w:szCs w:val="20"/>
        </w:rPr>
        <w:t>, t</w:t>
      </w:r>
      <w:r w:rsidRPr="00991F54">
        <w:rPr>
          <w:rFonts w:ascii="Times New Roman" w:hAnsi="宋体" w:hint="eastAsia"/>
          <w:sz w:val="20"/>
          <w:szCs w:val="20"/>
        </w:rPr>
        <w:t xml:space="preserve">he </w:t>
      </w:r>
      <w:r>
        <w:rPr>
          <w:rFonts w:ascii="Times New Roman" w:hAnsi="宋体" w:hint="eastAsia"/>
          <w:sz w:val="20"/>
          <w:szCs w:val="20"/>
        </w:rPr>
        <w:t>m</w:t>
      </w:r>
      <w:r w:rsidRPr="00991F54">
        <w:rPr>
          <w:rFonts w:ascii="Times New Roman" w:hAnsi="宋体"/>
          <w:sz w:val="20"/>
          <w:szCs w:val="20"/>
        </w:rPr>
        <w:t>echanisms like aperiodic CSI-RS or IMR can be considered to reduce the overhead of reference signals.</w:t>
      </w:r>
      <w:r w:rsidR="00535D57">
        <w:rPr>
          <w:rFonts w:ascii="Times New Roman" w:hAnsi="宋体"/>
          <w:sz w:val="20"/>
          <w:szCs w:val="20"/>
        </w:rPr>
        <w:t xml:space="preserve"> </w:t>
      </w:r>
      <w:r w:rsidRPr="00991F54">
        <w:rPr>
          <w:rFonts w:ascii="Times New Roman" w:hAnsi="宋体"/>
          <w:sz w:val="20"/>
          <w:szCs w:val="20"/>
        </w:rPr>
        <w:t xml:space="preserve">Enhancements of using beamformed CSI-RS </w:t>
      </w:r>
      <w:r w:rsidRPr="00991F54">
        <w:rPr>
          <w:rFonts w:ascii="Times New Roman" w:hAnsi="宋体"/>
          <w:sz w:val="20"/>
          <w:szCs w:val="20"/>
        </w:rPr>
        <w:lastRenderedPageBreak/>
        <w:t xml:space="preserve">for JT can be also considered especially for TDD scenarios where the precoder is obtained by channel reciprocity via SRS. </w:t>
      </w:r>
    </w:p>
    <w:p w:rsidR="007F62DC" w:rsidRDefault="003A777F">
      <w:pPr>
        <w:pStyle w:val="af2"/>
        <w:numPr>
          <w:ilvl w:val="0"/>
          <w:numId w:val="11"/>
        </w:numPr>
        <w:ind w:firstLineChars="0"/>
        <w:rPr>
          <w:rFonts w:ascii="Times New Roman" w:hAnsi="Times New Roman"/>
          <w:sz w:val="20"/>
          <w:szCs w:val="20"/>
        </w:rPr>
      </w:pPr>
      <w:r w:rsidRPr="003A777F">
        <w:rPr>
          <w:rFonts w:ascii="Times New Roman" w:hAnsi="Times New Roman"/>
          <w:sz w:val="20"/>
          <w:szCs w:val="20"/>
        </w:rPr>
        <w:t>Quasi-co-location Enhancements</w:t>
      </w:r>
    </w:p>
    <w:p w:rsidR="005A2F9B" w:rsidRPr="005A2F9B" w:rsidRDefault="002A2FE7" w:rsidP="00FB45C0">
      <w:pPr>
        <w:pStyle w:val="af2"/>
        <w:spacing w:after="240"/>
        <w:ind w:left="717" w:firstLineChars="0" w:firstLine="0"/>
        <w:rPr>
          <w:rFonts w:ascii="Times New Roman" w:hAnsi="宋体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Based on the QCL assumption which is indicated through the PQI</w:t>
      </w:r>
      <w:r w:rsidR="003A2E9F">
        <w:rPr>
          <w:rFonts w:ascii="Times New Roman" w:hAnsi="Times New Roman" w:hint="eastAsia"/>
          <w:sz w:val="20"/>
          <w:szCs w:val="20"/>
        </w:rPr>
        <w:t>, the large scale channel parameters measured by the CRS/CSI-RS is associated with the corresponding DMRS</w:t>
      </w:r>
      <w:r>
        <w:rPr>
          <w:rFonts w:ascii="Times New Roman" w:hAnsi="Times New Roman" w:hint="eastAsia"/>
          <w:sz w:val="20"/>
          <w:szCs w:val="20"/>
        </w:rPr>
        <w:t xml:space="preserve"> to </w:t>
      </w:r>
      <w:r>
        <w:rPr>
          <w:rFonts w:ascii="Times New Roman" w:hAnsi="Times New Roman"/>
          <w:sz w:val="20"/>
          <w:szCs w:val="20"/>
        </w:rPr>
        <w:t>enhance</w:t>
      </w:r>
      <w:r>
        <w:rPr>
          <w:rFonts w:ascii="Times New Roman" w:hAnsi="Times New Roman" w:hint="eastAsia"/>
          <w:sz w:val="20"/>
          <w:szCs w:val="20"/>
        </w:rPr>
        <w:t xml:space="preserve"> the </w:t>
      </w:r>
      <w:r>
        <w:rPr>
          <w:rFonts w:ascii="Times New Roman" w:hAnsi="Times New Roman"/>
          <w:sz w:val="20"/>
          <w:szCs w:val="20"/>
        </w:rPr>
        <w:t>accuracy</w:t>
      </w:r>
      <w:r>
        <w:rPr>
          <w:rFonts w:ascii="Times New Roman" w:hAnsi="Times New Roman" w:hint="eastAsia"/>
          <w:sz w:val="20"/>
          <w:szCs w:val="20"/>
        </w:rPr>
        <w:t xml:space="preserve"> of channel estimation in data detection. </w:t>
      </w:r>
      <w:r w:rsidR="005A2F9B">
        <w:rPr>
          <w:rFonts w:ascii="Times New Roman" w:hAnsi="Times New Roman" w:hint="eastAsia"/>
          <w:sz w:val="20"/>
          <w:szCs w:val="20"/>
        </w:rPr>
        <w:t>In current spec</w:t>
      </w:r>
      <w:r w:rsidR="00BE0576">
        <w:rPr>
          <w:rFonts w:ascii="Times New Roman" w:hAnsi="Times New Roman" w:hint="eastAsia"/>
          <w:sz w:val="20"/>
          <w:szCs w:val="20"/>
        </w:rPr>
        <w:t>ification</w:t>
      </w:r>
      <w:r w:rsidR="005A2F9B">
        <w:rPr>
          <w:rFonts w:ascii="Times New Roman" w:hAnsi="Times New Roman" w:hint="eastAsia"/>
          <w:sz w:val="20"/>
          <w:szCs w:val="20"/>
        </w:rPr>
        <w:t xml:space="preserve">, </w:t>
      </w:r>
      <w:r>
        <w:rPr>
          <w:rFonts w:ascii="Times New Roman" w:hAnsi="Times New Roman"/>
          <w:sz w:val="20"/>
          <w:szCs w:val="20"/>
        </w:rPr>
        <w:t>the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 w:rsidR="006F6FAF">
        <w:rPr>
          <w:rFonts w:ascii="Times New Roman" w:hAnsi="Times New Roman" w:hint="eastAsia"/>
          <w:sz w:val="20"/>
          <w:szCs w:val="20"/>
        </w:rPr>
        <w:t xml:space="preserve">aforementioned </w:t>
      </w:r>
      <w:r>
        <w:rPr>
          <w:rFonts w:ascii="Times New Roman" w:hAnsi="Times New Roman" w:hint="eastAsia"/>
          <w:sz w:val="20"/>
          <w:szCs w:val="20"/>
        </w:rPr>
        <w:t xml:space="preserve">QCL </w:t>
      </w:r>
      <w:r w:rsidR="006F6FAF">
        <w:rPr>
          <w:rFonts w:ascii="Times New Roman" w:hAnsi="Times New Roman" w:hint="eastAsia"/>
          <w:sz w:val="20"/>
          <w:szCs w:val="20"/>
        </w:rPr>
        <w:t>is only supported for</w:t>
      </w:r>
      <w:r w:rsidR="005A2F9B" w:rsidRPr="004D1A06">
        <w:rPr>
          <w:rFonts w:ascii="Times New Roman" w:hAnsi="Times New Roman"/>
          <w:sz w:val="20"/>
          <w:szCs w:val="20"/>
        </w:rPr>
        <w:t xml:space="preserve"> one selected TP </w:t>
      </w:r>
      <w:r w:rsidR="006F6FAF">
        <w:rPr>
          <w:rFonts w:ascii="Times New Roman" w:hAnsi="Times New Roman" w:hint="eastAsia"/>
          <w:sz w:val="20"/>
          <w:szCs w:val="20"/>
        </w:rPr>
        <w:t>within</w:t>
      </w:r>
      <w:r w:rsidR="005A2F9B" w:rsidRPr="004D1A06">
        <w:rPr>
          <w:rFonts w:ascii="Times New Roman" w:hAnsi="Times New Roman"/>
          <w:sz w:val="20"/>
          <w:szCs w:val="20"/>
        </w:rPr>
        <w:t xml:space="preserve"> a subframe.</w:t>
      </w:r>
      <w:r w:rsidR="005A2F9B">
        <w:rPr>
          <w:rFonts w:ascii="Times New Roman" w:hAnsi="Times New Roman" w:hint="eastAsia"/>
          <w:sz w:val="20"/>
          <w:szCs w:val="20"/>
        </w:rPr>
        <w:t xml:space="preserve"> </w:t>
      </w:r>
      <w:r w:rsidR="00BE0576">
        <w:rPr>
          <w:rFonts w:ascii="Times New Roman" w:hAnsi="Times New Roman"/>
          <w:sz w:val="20"/>
          <w:szCs w:val="20"/>
        </w:rPr>
        <w:t>I</w:t>
      </w:r>
      <w:r w:rsidR="00BE0576">
        <w:rPr>
          <w:rFonts w:ascii="Times New Roman" w:hAnsi="Times New Roman" w:hint="eastAsia"/>
          <w:sz w:val="20"/>
          <w:szCs w:val="20"/>
        </w:rPr>
        <w:t>t will result in the performance degradation in the non-coherent JT case since th</w:t>
      </w:r>
      <w:r w:rsidR="00BF738F">
        <w:rPr>
          <w:rFonts w:ascii="Times New Roman" w:hAnsi="Times New Roman" w:hint="eastAsia"/>
          <w:sz w:val="20"/>
          <w:szCs w:val="20"/>
        </w:rPr>
        <w:t>at</w:t>
      </w:r>
      <w:r w:rsidR="00BE0576">
        <w:rPr>
          <w:rFonts w:ascii="Times New Roman" w:hAnsi="Times New Roman" w:hint="eastAsia"/>
          <w:sz w:val="20"/>
          <w:szCs w:val="20"/>
        </w:rPr>
        <w:t xml:space="preserve"> </w:t>
      </w:r>
      <w:r w:rsidR="00BF738F">
        <w:rPr>
          <w:rFonts w:ascii="Times New Roman" w:hAnsi="Times New Roman" w:hint="eastAsia"/>
          <w:sz w:val="20"/>
          <w:szCs w:val="20"/>
        </w:rPr>
        <w:t xml:space="preserve">the </w:t>
      </w:r>
      <w:r w:rsidR="00DA0CFC">
        <w:rPr>
          <w:rFonts w:ascii="Times New Roman" w:hAnsi="Times New Roman" w:hint="eastAsia"/>
          <w:sz w:val="20"/>
          <w:szCs w:val="20"/>
        </w:rPr>
        <w:t xml:space="preserve">differences between </w:t>
      </w:r>
      <w:r w:rsidR="00BF738F">
        <w:rPr>
          <w:rFonts w:ascii="Times New Roman" w:hAnsi="Times New Roman" w:hint="eastAsia"/>
          <w:sz w:val="20"/>
          <w:szCs w:val="20"/>
        </w:rPr>
        <w:t xml:space="preserve">experienced channel conditions for </w:t>
      </w:r>
      <w:r w:rsidR="00BF738F">
        <w:rPr>
          <w:rFonts w:ascii="Times New Roman" w:hAnsi="Times New Roman"/>
          <w:sz w:val="20"/>
          <w:szCs w:val="20"/>
        </w:rPr>
        <w:t>the</w:t>
      </w:r>
      <w:r w:rsidR="00BF738F">
        <w:rPr>
          <w:rFonts w:ascii="Times New Roman" w:hAnsi="Times New Roman" w:hint="eastAsia"/>
          <w:sz w:val="20"/>
          <w:szCs w:val="20"/>
        </w:rPr>
        <w:t xml:space="preserve"> simultaneously received signal from two TPs </w:t>
      </w:r>
      <w:r w:rsidR="00CD7886">
        <w:rPr>
          <w:rFonts w:ascii="Times New Roman" w:hAnsi="Times New Roman" w:hint="eastAsia"/>
          <w:sz w:val="20"/>
          <w:szCs w:val="20"/>
        </w:rPr>
        <w:t xml:space="preserve">cannot be well </w:t>
      </w:r>
      <w:r w:rsidR="00CD7886">
        <w:rPr>
          <w:rFonts w:ascii="Times New Roman" w:hAnsi="Times New Roman"/>
          <w:sz w:val="20"/>
          <w:szCs w:val="20"/>
        </w:rPr>
        <w:t>considered</w:t>
      </w:r>
      <w:r w:rsidR="00CD7886">
        <w:rPr>
          <w:rFonts w:ascii="Times New Roman" w:hAnsi="Times New Roman" w:hint="eastAsia"/>
          <w:sz w:val="20"/>
          <w:szCs w:val="20"/>
        </w:rPr>
        <w:t xml:space="preserve">. </w:t>
      </w:r>
      <w:r w:rsidR="005A2F9B">
        <w:rPr>
          <w:rFonts w:ascii="Times New Roman" w:hAnsi="Times New Roman" w:hint="eastAsia"/>
          <w:sz w:val="20"/>
          <w:szCs w:val="20"/>
        </w:rPr>
        <w:t xml:space="preserve">Therefore </w:t>
      </w:r>
      <w:r w:rsidR="005A2F9B" w:rsidRPr="00692874">
        <w:rPr>
          <w:rFonts w:ascii="Times New Roman" w:hAnsi="Times New Roman"/>
          <w:sz w:val="20"/>
          <w:szCs w:val="20"/>
        </w:rPr>
        <w:t xml:space="preserve">QCL enhancements to support </w:t>
      </w:r>
      <w:r w:rsidR="005A2F9B">
        <w:rPr>
          <w:rFonts w:ascii="Times New Roman" w:hAnsi="Times New Roman" w:hint="eastAsia"/>
          <w:sz w:val="20"/>
          <w:szCs w:val="20"/>
        </w:rPr>
        <w:t xml:space="preserve">the </w:t>
      </w:r>
      <w:r w:rsidR="005A2F9B" w:rsidRPr="00692874">
        <w:rPr>
          <w:rFonts w:ascii="Times New Roman" w:hAnsi="Times New Roman"/>
          <w:sz w:val="20"/>
          <w:szCs w:val="20"/>
        </w:rPr>
        <w:t>indication of more than one CSI-RS resource for QCL per DMRS based PDSCH transmission in a subframe</w:t>
      </w:r>
      <w:r w:rsidR="005A2F9B">
        <w:rPr>
          <w:rFonts w:ascii="Times New Roman" w:hAnsi="Times New Roman" w:hint="eastAsia"/>
          <w:sz w:val="20"/>
          <w:szCs w:val="20"/>
        </w:rPr>
        <w:t xml:space="preserve"> and </w:t>
      </w:r>
      <w:r w:rsidR="005A2F9B" w:rsidRPr="00692874">
        <w:rPr>
          <w:rFonts w:ascii="Times New Roman" w:hAnsi="Times New Roman"/>
          <w:sz w:val="20"/>
          <w:szCs w:val="20"/>
        </w:rPr>
        <w:t>QCL enhancements to support using beamformed CSI-RS for non-coherent JT</w:t>
      </w:r>
      <w:r w:rsidR="005A2F9B">
        <w:rPr>
          <w:rFonts w:ascii="Times New Roman" w:hAnsi="Times New Roman" w:hint="eastAsia"/>
          <w:sz w:val="20"/>
          <w:szCs w:val="20"/>
        </w:rPr>
        <w:t xml:space="preserve"> should be studied</w:t>
      </w:r>
      <w:r w:rsidR="005A2F9B" w:rsidRPr="00692874">
        <w:rPr>
          <w:rFonts w:ascii="Times New Roman" w:hAnsi="Times New Roman"/>
          <w:sz w:val="20"/>
          <w:szCs w:val="20"/>
        </w:rPr>
        <w:t>.</w:t>
      </w:r>
      <w:r w:rsidR="005A2F9B">
        <w:rPr>
          <w:rFonts w:ascii="Times New Roman" w:hAnsi="Times New Roman" w:hint="eastAsia"/>
          <w:sz w:val="20"/>
          <w:szCs w:val="20"/>
        </w:rPr>
        <w:t xml:space="preserve"> </w:t>
      </w:r>
    </w:p>
    <w:p w:rsidR="00D54785" w:rsidRDefault="00F97399" w:rsidP="004F59CC">
      <w:pPr>
        <w:numPr>
          <w:ilvl w:val="0"/>
          <w:numId w:val="1"/>
        </w:numPr>
        <w:spacing w:after="0" w:line="240" w:lineRule="auto"/>
        <w:ind w:left="357" w:hanging="357"/>
        <w:jc w:val="both"/>
        <w:rPr>
          <w:rFonts w:ascii="Times New Roman" w:hAnsi="Times New Roman"/>
          <w:b/>
          <w:sz w:val="24"/>
        </w:rPr>
      </w:pPr>
      <w:r w:rsidRPr="00F97399">
        <w:rPr>
          <w:rFonts w:ascii="Times New Roman" w:hAnsi="Times New Roman" w:hint="eastAsia"/>
          <w:b/>
          <w:sz w:val="24"/>
        </w:rPr>
        <w:t xml:space="preserve"> </w:t>
      </w:r>
      <w:r w:rsidR="005F7909" w:rsidRPr="00F97399">
        <w:rPr>
          <w:rFonts w:ascii="Times New Roman" w:hAnsi="Times New Roman" w:hint="eastAsia"/>
          <w:b/>
          <w:sz w:val="24"/>
        </w:rPr>
        <w:t xml:space="preserve">Conclusions </w:t>
      </w:r>
    </w:p>
    <w:p w:rsidR="00406AA8" w:rsidRDefault="00402C76" w:rsidP="00406AA8">
      <w:pPr>
        <w:spacing w:after="0" w:line="240" w:lineRule="auto"/>
        <w:ind w:left="357"/>
        <w:jc w:val="both"/>
        <w:rPr>
          <w:rFonts w:ascii="Times New Roman" w:hAnsi="Times New Roman"/>
          <w:kern w:val="2"/>
          <w:sz w:val="20"/>
          <w:szCs w:val="20"/>
        </w:rPr>
      </w:pPr>
      <w:r w:rsidRPr="008F270C">
        <w:rPr>
          <w:rFonts w:ascii="Times New Roman" w:hAnsi="Times New Roman" w:hint="eastAsia"/>
          <w:kern w:val="2"/>
          <w:sz w:val="20"/>
          <w:szCs w:val="20"/>
        </w:rPr>
        <w:t xml:space="preserve">In this contribution, the </w:t>
      </w:r>
      <w:r w:rsidR="008A69A4">
        <w:rPr>
          <w:rFonts w:ascii="Times New Roman" w:hAnsi="Times New Roman" w:hint="eastAsia"/>
          <w:kern w:val="2"/>
          <w:sz w:val="20"/>
          <w:szCs w:val="20"/>
        </w:rPr>
        <w:t xml:space="preserve">demerits of the existing </w:t>
      </w:r>
      <w:r w:rsidR="008A69A4">
        <w:rPr>
          <w:rFonts w:ascii="Times New Roman" w:hAnsi="Times New Roman"/>
          <w:kern w:val="2"/>
          <w:sz w:val="20"/>
          <w:szCs w:val="20"/>
        </w:rPr>
        <w:t>specification</w:t>
      </w:r>
      <w:r w:rsidR="008A69A4">
        <w:rPr>
          <w:rFonts w:ascii="Times New Roman" w:hAnsi="Times New Roman" w:hint="eastAsia"/>
          <w:kern w:val="2"/>
          <w:sz w:val="20"/>
          <w:szCs w:val="20"/>
        </w:rPr>
        <w:t xml:space="preserve">s are discussed. </w:t>
      </w:r>
      <w:r w:rsidR="008A69A4">
        <w:rPr>
          <w:rFonts w:ascii="Times New Roman" w:hAnsi="Times New Roman"/>
          <w:kern w:val="2"/>
          <w:sz w:val="20"/>
          <w:szCs w:val="20"/>
        </w:rPr>
        <w:t>For</w:t>
      </w:r>
      <w:r w:rsidR="008A69A4">
        <w:rPr>
          <w:rFonts w:ascii="Times New Roman" w:hAnsi="Times New Roman" w:hint="eastAsia"/>
          <w:kern w:val="2"/>
          <w:sz w:val="20"/>
          <w:szCs w:val="20"/>
        </w:rPr>
        <w:t xml:space="preserve"> achieving the </w:t>
      </w:r>
      <w:r w:rsidR="008A69A4">
        <w:rPr>
          <w:rFonts w:ascii="Times New Roman" w:hAnsi="Times New Roman"/>
          <w:kern w:val="2"/>
          <w:sz w:val="20"/>
          <w:szCs w:val="20"/>
        </w:rPr>
        <w:t>performance</w:t>
      </w:r>
      <w:r w:rsidR="008A69A4">
        <w:rPr>
          <w:rFonts w:ascii="Times New Roman" w:hAnsi="Times New Roman" w:hint="eastAsia"/>
          <w:kern w:val="2"/>
          <w:sz w:val="20"/>
          <w:szCs w:val="20"/>
        </w:rPr>
        <w:t xml:space="preserve"> gain of the non-coherent </w:t>
      </w:r>
      <w:r w:rsidR="008A69A4">
        <w:rPr>
          <w:rFonts w:ascii="Times New Roman" w:hAnsi="Times New Roman"/>
          <w:kern w:val="2"/>
          <w:sz w:val="20"/>
          <w:szCs w:val="20"/>
        </w:rPr>
        <w:t>JT according</w:t>
      </w:r>
      <w:r w:rsidR="008A69A4">
        <w:rPr>
          <w:rFonts w:ascii="Times New Roman" w:hAnsi="Times New Roman" w:hint="eastAsia"/>
          <w:kern w:val="2"/>
          <w:sz w:val="20"/>
          <w:szCs w:val="20"/>
        </w:rPr>
        <w:t xml:space="preserve"> to the objectives in this SI, </w:t>
      </w:r>
      <w:r w:rsidR="00E65036">
        <w:rPr>
          <w:rFonts w:ascii="Times New Roman" w:hAnsi="Times New Roman"/>
          <w:kern w:val="2"/>
          <w:sz w:val="20"/>
          <w:szCs w:val="20"/>
        </w:rPr>
        <w:t>several</w:t>
      </w:r>
      <w:r w:rsidR="008A69A4">
        <w:rPr>
          <w:rFonts w:ascii="Times New Roman" w:hAnsi="Times New Roman" w:hint="eastAsia"/>
          <w:kern w:val="2"/>
          <w:sz w:val="20"/>
          <w:szCs w:val="20"/>
        </w:rPr>
        <w:t xml:space="preserve"> aspects should be considered based on the following proposals:</w:t>
      </w:r>
    </w:p>
    <w:p w:rsidR="006C1B30" w:rsidRDefault="006C1B30" w:rsidP="006C1B30">
      <w:pPr>
        <w:pStyle w:val="af2"/>
        <w:ind w:left="360" w:firstLineChars="0" w:firstLine="0"/>
        <w:rPr>
          <w:rFonts w:ascii="Times New Roman" w:hAnsi="Times New Roman"/>
          <w:sz w:val="20"/>
          <w:szCs w:val="20"/>
        </w:rPr>
      </w:pPr>
      <w:r w:rsidRPr="00AC50F1">
        <w:rPr>
          <w:rFonts w:ascii="Times New Roman" w:hAnsi="Times New Roman" w:hint="eastAsia"/>
          <w:b/>
          <w:i/>
          <w:kern w:val="0"/>
          <w:sz w:val="20"/>
          <w:szCs w:val="20"/>
        </w:rPr>
        <w:t>Proposal 1:</w:t>
      </w:r>
      <w:r>
        <w:rPr>
          <w:rFonts w:ascii="Times New Roman" w:hAnsi="Times New Roman" w:hint="eastAsia"/>
          <w:kern w:val="0"/>
          <w:sz w:val="20"/>
          <w:szCs w:val="20"/>
        </w:rPr>
        <w:t xml:space="preserve"> The study of case 1, in which the </w:t>
      </w:r>
      <w:r>
        <w:rPr>
          <w:rFonts w:ascii="Times New Roman" w:hAnsi="Times New Roman" w:hint="eastAsia"/>
          <w:sz w:val="20"/>
          <w:szCs w:val="20"/>
        </w:rPr>
        <w:t>di</w:t>
      </w:r>
      <w:r w:rsidRPr="002C7259">
        <w:rPr>
          <w:rFonts w:ascii="Times New Roman" w:hAnsi="Times New Roman"/>
          <w:sz w:val="20"/>
          <w:szCs w:val="20"/>
        </w:rPr>
        <w:t>fferent CWs are transmitted from different TPs</w:t>
      </w:r>
      <w:r>
        <w:rPr>
          <w:rFonts w:ascii="Times New Roman" w:hAnsi="Times New Roman" w:hint="eastAsia"/>
          <w:sz w:val="20"/>
          <w:szCs w:val="20"/>
        </w:rPr>
        <w:t xml:space="preserve"> based adaptive precoding, </w:t>
      </w:r>
      <w:r>
        <w:rPr>
          <w:rFonts w:ascii="Times New Roman" w:hAnsi="Times New Roman"/>
          <w:sz w:val="20"/>
          <w:szCs w:val="20"/>
        </w:rPr>
        <w:t>should</w:t>
      </w:r>
      <w:r>
        <w:rPr>
          <w:rFonts w:ascii="Times New Roman" w:hAnsi="Times New Roman" w:hint="eastAsia"/>
          <w:sz w:val="20"/>
          <w:szCs w:val="20"/>
        </w:rPr>
        <w:t xml:space="preserve"> be prioritized.</w:t>
      </w:r>
    </w:p>
    <w:p w:rsidR="00234BCF" w:rsidRDefault="006C1B30">
      <w:pPr>
        <w:pStyle w:val="af2"/>
        <w:ind w:left="360" w:firstLineChars="0" w:firstLine="0"/>
        <w:rPr>
          <w:rFonts w:ascii="Times New Roman" w:hAnsi="Times New Roman"/>
          <w:sz w:val="20"/>
          <w:szCs w:val="20"/>
        </w:rPr>
      </w:pPr>
      <w:r w:rsidRPr="00AC50F1">
        <w:rPr>
          <w:rFonts w:ascii="Times New Roman" w:hAnsi="Times New Roman" w:hint="eastAsia"/>
          <w:b/>
          <w:i/>
          <w:sz w:val="20"/>
          <w:szCs w:val="20"/>
        </w:rPr>
        <w:t>Proposal 2: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 </w:t>
      </w:r>
      <w:r w:rsidRPr="00AC50F1">
        <w:rPr>
          <w:rFonts w:ascii="Times New Roman" w:hAnsi="Times New Roman" w:hint="eastAsia"/>
          <w:sz w:val="20"/>
          <w:szCs w:val="20"/>
        </w:rPr>
        <w:t>Th</w:t>
      </w:r>
      <w:r>
        <w:rPr>
          <w:rFonts w:ascii="Times New Roman" w:hAnsi="Times New Roman" w:hint="eastAsia"/>
          <w:sz w:val="20"/>
          <w:szCs w:val="20"/>
        </w:rPr>
        <w:t xml:space="preserve">e </w:t>
      </w:r>
      <w:r>
        <w:rPr>
          <w:rFonts w:ascii="Times New Roman" w:hAnsi="Times New Roman"/>
          <w:sz w:val="20"/>
          <w:szCs w:val="20"/>
        </w:rPr>
        <w:t>application</w:t>
      </w:r>
      <w:r>
        <w:rPr>
          <w:rFonts w:ascii="Times New Roman" w:hAnsi="Times New Roman" w:hint="eastAsia"/>
          <w:sz w:val="20"/>
          <w:szCs w:val="20"/>
        </w:rPr>
        <w:t xml:space="preserve"> cases for the non-coherent JT based different schemes should be </w:t>
      </w:r>
      <w:r>
        <w:rPr>
          <w:rFonts w:ascii="Times New Roman" w:hAnsi="Times New Roman"/>
          <w:sz w:val="20"/>
          <w:szCs w:val="20"/>
        </w:rPr>
        <w:t xml:space="preserve">investigated according </w:t>
      </w:r>
      <w:r>
        <w:rPr>
          <w:rFonts w:ascii="Times New Roman" w:hAnsi="Times New Roman" w:hint="eastAsia"/>
          <w:sz w:val="20"/>
          <w:szCs w:val="20"/>
        </w:rPr>
        <w:t xml:space="preserve">to the further </w:t>
      </w:r>
      <w:r>
        <w:rPr>
          <w:rFonts w:ascii="Times New Roman" w:hAnsi="Times New Roman"/>
          <w:sz w:val="20"/>
          <w:szCs w:val="20"/>
        </w:rPr>
        <w:t>performance</w:t>
      </w:r>
      <w:r>
        <w:rPr>
          <w:rFonts w:ascii="Times New Roman" w:hAnsi="Times New Roman" w:hint="eastAsia"/>
          <w:sz w:val="20"/>
          <w:szCs w:val="20"/>
        </w:rPr>
        <w:t xml:space="preserve"> analysis.</w:t>
      </w:r>
    </w:p>
    <w:p w:rsidR="008D4BC1" w:rsidRDefault="008A69A4" w:rsidP="008A69A4">
      <w:pPr>
        <w:spacing w:after="0" w:line="240" w:lineRule="auto"/>
        <w:ind w:left="357"/>
        <w:jc w:val="both"/>
        <w:rPr>
          <w:rFonts w:ascii="Times New Roman" w:hAnsi="Times New Roman"/>
          <w:kern w:val="2"/>
          <w:sz w:val="20"/>
          <w:szCs w:val="20"/>
        </w:rPr>
      </w:pPr>
      <w:r w:rsidRPr="00114B76">
        <w:rPr>
          <w:rFonts w:ascii="Times New Roman" w:hAnsi="Times New Roman"/>
          <w:b/>
          <w:i/>
          <w:kern w:val="2"/>
          <w:sz w:val="20"/>
          <w:szCs w:val="20"/>
        </w:rPr>
        <w:t>P</w:t>
      </w:r>
      <w:r w:rsidRPr="00114B76">
        <w:rPr>
          <w:rFonts w:ascii="Times New Roman" w:hAnsi="Times New Roman" w:hint="eastAsia"/>
          <w:b/>
          <w:i/>
          <w:kern w:val="2"/>
          <w:sz w:val="20"/>
          <w:szCs w:val="20"/>
        </w:rPr>
        <w:t xml:space="preserve">roposal </w:t>
      </w:r>
      <w:r w:rsidR="006C1B30">
        <w:rPr>
          <w:rFonts w:ascii="Times New Roman" w:hAnsi="Times New Roman" w:hint="eastAsia"/>
          <w:b/>
          <w:i/>
          <w:kern w:val="2"/>
          <w:sz w:val="20"/>
          <w:szCs w:val="20"/>
        </w:rPr>
        <w:t>3</w:t>
      </w:r>
      <w:r w:rsidRPr="00114B76">
        <w:rPr>
          <w:rFonts w:ascii="Times New Roman" w:hAnsi="Times New Roman" w:hint="eastAsia"/>
          <w:b/>
          <w:i/>
          <w:kern w:val="2"/>
          <w:sz w:val="20"/>
          <w:szCs w:val="20"/>
        </w:rPr>
        <w:t>:</w:t>
      </w:r>
      <w:r>
        <w:rPr>
          <w:rFonts w:ascii="Times New Roman" w:hAnsi="Times New Roman" w:hint="eastAsia"/>
          <w:kern w:val="2"/>
          <w:sz w:val="20"/>
          <w:szCs w:val="20"/>
        </w:rPr>
        <w:t xml:space="preserve"> T</w:t>
      </w:r>
      <w:r>
        <w:rPr>
          <w:rFonts w:ascii="Times New Roman" w:hAnsi="Times New Roman"/>
          <w:kern w:val="2"/>
          <w:sz w:val="20"/>
          <w:szCs w:val="20"/>
        </w:rPr>
        <w:t>h</w:t>
      </w:r>
      <w:r>
        <w:rPr>
          <w:rFonts w:ascii="Times New Roman" w:hAnsi="Times New Roman" w:hint="eastAsia"/>
          <w:kern w:val="2"/>
          <w:sz w:val="20"/>
          <w:szCs w:val="20"/>
        </w:rPr>
        <w:t xml:space="preserve">e CSI </w:t>
      </w:r>
      <w:r w:rsidR="008D4BC1">
        <w:rPr>
          <w:rFonts w:ascii="Times New Roman" w:hAnsi="Times New Roman" w:hint="eastAsia"/>
          <w:kern w:val="2"/>
          <w:sz w:val="20"/>
          <w:szCs w:val="20"/>
        </w:rPr>
        <w:t>feedback should be enhanced with consideration on PMI/CQI calculation, MCS and inter-layer interference.</w:t>
      </w:r>
    </w:p>
    <w:p w:rsidR="008A69A4" w:rsidRDefault="008A69A4" w:rsidP="008A69A4">
      <w:pPr>
        <w:spacing w:after="0" w:line="240" w:lineRule="auto"/>
        <w:ind w:left="357"/>
        <w:jc w:val="both"/>
        <w:rPr>
          <w:rFonts w:ascii="Times New Roman" w:hAnsi="宋体"/>
          <w:sz w:val="20"/>
          <w:szCs w:val="20"/>
        </w:rPr>
      </w:pPr>
      <w:r w:rsidRPr="00114B76">
        <w:rPr>
          <w:rFonts w:ascii="Times New Roman" w:hAnsi="Times New Roman" w:hint="eastAsia"/>
          <w:b/>
          <w:i/>
          <w:kern w:val="2"/>
          <w:sz w:val="20"/>
          <w:szCs w:val="20"/>
        </w:rPr>
        <w:t xml:space="preserve">Proposal </w:t>
      </w:r>
      <w:r w:rsidR="006C1B30">
        <w:rPr>
          <w:rFonts w:ascii="Times New Roman" w:hAnsi="Times New Roman" w:hint="eastAsia"/>
          <w:b/>
          <w:i/>
          <w:kern w:val="2"/>
          <w:sz w:val="20"/>
          <w:szCs w:val="20"/>
        </w:rPr>
        <w:t>4</w:t>
      </w:r>
      <w:r w:rsidR="00114B76" w:rsidRPr="00114B76">
        <w:rPr>
          <w:rFonts w:ascii="Times New Roman" w:hAnsi="Times New Roman"/>
          <w:b/>
          <w:i/>
          <w:kern w:val="2"/>
          <w:sz w:val="20"/>
          <w:szCs w:val="20"/>
        </w:rPr>
        <w:t>:</w:t>
      </w:r>
      <w:r w:rsidR="00114B76">
        <w:rPr>
          <w:rFonts w:ascii="Times New Roman" w:hAnsi="Times New Roman"/>
          <w:kern w:val="2"/>
          <w:sz w:val="20"/>
          <w:szCs w:val="20"/>
        </w:rPr>
        <w:t xml:space="preserve"> The</w:t>
      </w:r>
      <w:r>
        <w:rPr>
          <w:rFonts w:ascii="Times New Roman" w:hAnsi="Times New Roman" w:hint="eastAsia"/>
          <w:kern w:val="2"/>
          <w:sz w:val="20"/>
          <w:szCs w:val="20"/>
        </w:rPr>
        <w:t xml:space="preserve"> control information, especially the DCI should be </w:t>
      </w:r>
      <w:r>
        <w:rPr>
          <w:rFonts w:ascii="Times New Roman" w:hAnsi="Times New Roman"/>
          <w:kern w:val="2"/>
          <w:sz w:val="20"/>
          <w:szCs w:val="20"/>
        </w:rPr>
        <w:t>enhanced</w:t>
      </w:r>
      <w:r>
        <w:rPr>
          <w:rFonts w:ascii="Times New Roman" w:hAnsi="Times New Roman" w:hint="eastAsia"/>
          <w:kern w:val="2"/>
          <w:sz w:val="20"/>
          <w:szCs w:val="20"/>
        </w:rPr>
        <w:t xml:space="preserve"> to support the flexible </w:t>
      </w:r>
      <w:r>
        <w:rPr>
          <w:rFonts w:ascii="Times New Roman" w:hAnsi="宋体" w:hint="eastAsia"/>
          <w:sz w:val="20"/>
          <w:szCs w:val="20"/>
        </w:rPr>
        <w:t xml:space="preserve">and independent resource </w:t>
      </w:r>
      <w:r>
        <w:rPr>
          <w:rFonts w:ascii="Times New Roman" w:hAnsi="宋体"/>
          <w:sz w:val="20"/>
          <w:szCs w:val="20"/>
        </w:rPr>
        <w:t>scheduling</w:t>
      </w:r>
      <w:r>
        <w:rPr>
          <w:rFonts w:ascii="Times New Roman" w:hAnsi="宋体" w:hint="eastAsia"/>
          <w:sz w:val="20"/>
          <w:szCs w:val="20"/>
        </w:rPr>
        <w:t xml:space="preserve"> and data </w:t>
      </w:r>
      <w:r w:rsidRPr="001B0881">
        <w:rPr>
          <w:rFonts w:ascii="Times New Roman" w:hAnsi="宋体"/>
          <w:sz w:val="20"/>
          <w:szCs w:val="20"/>
        </w:rPr>
        <w:t>transmission</w:t>
      </w:r>
      <w:r>
        <w:rPr>
          <w:rFonts w:ascii="Times New Roman" w:hAnsi="宋体" w:hint="eastAsia"/>
          <w:sz w:val="20"/>
          <w:szCs w:val="20"/>
        </w:rPr>
        <w:t xml:space="preserve"> in the non-coherent JT.</w:t>
      </w:r>
    </w:p>
    <w:p w:rsidR="008A69A4" w:rsidRPr="008F270C" w:rsidRDefault="008A69A4" w:rsidP="006D1C88">
      <w:pPr>
        <w:spacing w:line="240" w:lineRule="auto"/>
        <w:ind w:left="357"/>
        <w:jc w:val="both"/>
        <w:rPr>
          <w:rFonts w:ascii="Times New Roman" w:hAnsi="Times New Roman"/>
          <w:kern w:val="2"/>
          <w:sz w:val="20"/>
          <w:szCs w:val="20"/>
        </w:rPr>
      </w:pPr>
      <w:r w:rsidRPr="00114B76">
        <w:rPr>
          <w:rFonts w:ascii="Times New Roman" w:hAnsi="Times New Roman" w:hint="eastAsia"/>
          <w:b/>
          <w:i/>
          <w:kern w:val="2"/>
          <w:sz w:val="20"/>
          <w:szCs w:val="20"/>
        </w:rPr>
        <w:t xml:space="preserve">Proposal </w:t>
      </w:r>
      <w:r w:rsidR="006C1B30">
        <w:rPr>
          <w:rFonts w:ascii="Times New Roman" w:hAnsi="Times New Roman" w:hint="eastAsia"/>
          <w:b/>
          <w:i/>
          <w:kern w:val="2"/>
          <w:sz w:val="20"/>
          <w:szCs w:val="20"/>
        </w:rPr>
        <w:t>5</w:t>
      </w:r>
      <w:r w:rsidRPr="00114B76">
        <w:rPr>
          <w:rFonts w:ascii="Times New Roman" w:hAnsi="Times New Roman" w:hint="eastAsia"/>
          <w:b/>
          <w:i/>
          <w:kern w:val="2"/>
          <w:sz w:val="20"/>
          <w:szCs w:val="20"/>
        </w:rPr>
        <w:t>:</w:t>
      </w:r>
      <w:r>
        <w:rPr>
          <w:rFonts w:ascii="Times New Roman" w:hAnsi="宋体" w:hint="eastAsia"/>
          <w:sz w:val="20"/>
          <w:szCs w:val="20"/>
        </w:rPr>
        <w:t xml:space="preserve"> Enhancement on the reference should be </w:t>
      </w:r>
      <w:r w:rsidR="003F6D1C">
        <w:rPr>
          <w:rFonts w:ascii="Times New Roman" w:hAnsi="宋体"/>
          <w:sz w:val="20"/>
          <w:szCs w:val="20"/>
        </w:rPr>
        <w:t>considered</w:t>
      </w:r>
      <w:r>
        <w:rPr>
          <w:rFonts w:ascii="Times New Roman" w:hAnsi="宋体" w:hint="eastAsia"/>
          <w:sz w:val="20"/>
          <w:szCs w:val="20"/>
        </w:rPr>
        <w:t>.</w:t>
      </w:r>
    </w:p>
    <w:p w:rsidR="008921CD" w:rsidRPr="008A39BF" w:rsidRDefault="00AF5624" w:rsidP="004F59CC">
      <w:pPr>
        <w:numPr>
          <w:ilvl w:val="0"/>
          <w:numId w:val="1"/>
        </w:numPr>
        <w:spacing w:after="0" w:line="240" w:lineRule="auto"/>
        <w:ind w:left="357" w:hanging="357"/>
        <w:jc w:val="both"/>
        <w:rPr>
          <w:rFonts w:ascii="Times New Roman" w:hAnsi="Times New Roman"/>
          <w:b/>
          <w:sz w:val="24"/>
        </w:rPr>
      </w:pPr>
      <w:r w:rsidRPr="008A39BF">
        <w:rPr>
          <w:rFonts w:ascii="Times New Roman" w:hAnsi="Times New Roman"/>
          <w:b/>
          <w:sz w:val="24"/>
        </w:rPr>
        <w:t xml:space="preserve">References </w:t>
      </w:r>
    </w:p>
    <w:p w:rsidR="00AD263C" w:rsidRDefault="00AD263C" w:rsidP="005D0EB3">
      <w:pPr>
        <w:pStyle w:val="af1"/>
        <w:numPr>
          <w:ilvl w:val="0"/>
          <w:numId w:val="8"/>
        </w:numPr>
        <w:jc w:val="both"/>
        <w:rPr>
          <w:rFonts w:ascii="Times New Roman" w:hAnsi="Times New Roman"/>
          <w:sz w:val="20"/>
          <w:szCs w:val="20"/>
        </w:rPr>
      </w:pPr>
      <w:bookmarkStart w:id="8" w:name="_Ref457658039"/>
      <w:r w:rsidRPr="008A39BF">
        <w:rPr>
          <w:rFonts w:ascii="Times New Roman" w:hAnsi="Times New Roman"/>
          <w:sz w:val="20"/>
          <w:szCs w:val="20"/>
        </w:rPr>
        <w:t xml:space="preserve">RP-160665, </w:t>
      </w:r>
      <w:r w:rsidR="008A39BF" w:rsidRPr="008A39BF">
        <w:rPr>
          <w:rFonts w:ascii="Times New Roman" w:hAnsi="Times New Roman"/>
          <w:sz w:val="20"/>
          <w:szCs w:val="20"/>
        </w:rPr>
        <w:t>“</w:t>
      </w:r>
      <w:r w:rsidRPr="008A39BF">
        <w:rPr>
          <w:rFonts w:ascii="Times New Roman" w:hAnsi="Times New Roman"/>
          <w:sz w:val="20"/>
          <w:szCs w:val="20"/>
        </w:rPr>
        <w:t>New SID: Further enhancements to Coordinated Multi-Point Operation</w:t>
      </w:r>
      <w:r w:rsidR="008A39BF" w:rsidRPr="008A39BF">
        <w:rPr>
          <w:rFonts w:ascii="Times New Roman" w:hAnsi="Times New Roman"/>
          <w:sz w:val="20"/>
          <w:szCs w:val="20"/>
        </w:rPr>
        <w:t>”</w:t>
      </w:r>
      <w:r w:rsidRPr="008A39BF">
        <w:rPr>
          <w:rFonts w:ascii="Times New Roman" w:hAnsi="Times New Roman"/>
          <w:sz w:val="20"/>
          <w:szCs w:val="20"/>
        </w:rPr>
        <w:t>, Intel Corporation, ZTE</w:t>
      </w:r>
      <w:bookmarkEnd w:id="8"/>
    </w:p>
    <w:p w:rsidR="00EA3576" w:rsidRDefault="00EA3576" w:rsidP="00EA3576">
      <w:pPr>
        <w:pStyle w:val="af1"/>
        <w:numPr>
          <w:ilvl w:val="0"/>
          <w:numId w:val="8"/>
        </w:numPr>
        <w:jc w:val="both"/>
        <w:rPr>
          <w:rFonts w:ascii="Times New Roman" w:hAnsi="Times New Roman"/>
          <w:sz w:val="20"/>
          <w:szCs w:val="20"/>
        </w:rPr>
      </w:pPr>
      <w:bookmarkStart w:id="9" w:name="_Ref457658227"/>
      <w:r>
        <w:rPr>
          <w:rFonts w:ascii="Times New Roman" w:hAnsi="Times New Roman" w:hint="eastAsia"/>
          <w:sz w:val="20"/>
          <w:szCs w:val="20"/>
        </w:rPr>
        <w:t>RP-165852,</w:t>
      </w:r>
      <w:r w:rsidRPr="00CA22A2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“</w:t>
      </w:r>
      <w:r w:rsidRPr="00CA22A2">
        <w:rPr>
          <w:rFonts w:ascii="Times New Roman" w:hAnsi="Times New Roman"/>
          <w:sz w:val="20"/>
          <w:szCs w:val="20"/>
        </w:rPr>
        <w:t>Way Forward on scenarios for FeCoMP evaluations</w:t>
      </w:r>
      <w:r>
        <w:rPr>
          <w:rFonts w:ascii="Times New Roman" w:hAnsi="Times New Roman"/>
          <w:sz w:val="20"/>
          <w:szCs w:val="20"/>
        </w:rPr>
        <w:t>”,</w:t>
      </w:r>
      <w:r w:rsidRPr="00CA22A2">
        <w:rPr>
          <w:rFonts w:ascii="Times New Roman" w:hAnsi="Times New Roman"/>
          <w:sz w:val="20"/>
          <w:szCs w:val="20"/>
        </w:rPr>
        <w:t xml:space="preserve"> Intel, ZTE, ZTE Microelectronic</w:t>
      </w:r>
      <w:r>
        <w:rPr>
          <w:rFonts w:ascii="Times New Roman" w:hAnsi="Times New Roman" w:hint="eastAsia"/>
          <w:sz w:val="20"/>
          <w:szCs w:val="20"/>
        </w:rPr>
        <w:t>s</w:t>
      </w:r>
      <w:r w:rsidRPr="00CA22A2">
        <w:rPr>
          <w:rFonts w:ascii="Times New Roman" w:hAnsi="Times New Roman"/>
          <w:sz w:val="20"/>
          <w:szCs w:val="20"/>
        </w:rPr>
        <w:t>, Softbank, KT Corporation, Huawei, HiSilicon, LGE, CATT, Xinwei, Ericsson, Samsung, Nokia, ASB</w:t>
      </w:r>
      <w:bookmarkEnd w:id="9"/>
    </w:p>
    <w:p w:rsidR="00EA3576" w:rsidRDefault="00EA3576" w:rsidP="00EA3576">
      <w:pPr>
        <w:pStyle w:val="af1"/>
        <w:numPr>
          <w:ilvl w:val="0"/>
          <w:numId w:val="8"/>
        </w:numPr>
        <w:jc w:val="both"/>
        <w:rPr>
          <w:rFonts w:ascii="Times New Roman" w:hAnsi="Times New Roman"/>
          <w:sz w:val="20"/>
          <w:szCs w:val="20"/>
        </w:rPr>
      </w:pPr>
      <w:bookmarkStart w:id="10" w:name="_Ref457658229"/>
      <w:r>
        <w:rPr>
          <w:rFonts w:ascii="Times New Roman" w:hAnsi="Times New Roman" w:hint="eastAsia"/>
          <w:sz w:val="20"/>
          <w:szCs w:val="20"/>
        </w:rPr>
        <w:t>RP-165852</w:t>
      </w:r>
      <w:r>
        <w:rPr>
          <w:rFonts w:ascii="Times New Roman" w:hAnsi="Times New Roman"/>
          <w:sz w:val="20"/>
          <w:szCs w:val="20"/>
        </w:rPr>
        <w:t>,</w:t>
      </w:r>
      <w:r w:rsidRPr="00433E95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“</w:t>
      </w:r>
      <w:r w:rsidRPr="00433E95">
        <w:rPr>
          <w:rFonts w:ascii="Times New Roman" w:hAnsi="Times New Roman"/>
          <w:sz w:val="20"/>
          <w:szCs w:val="20"/>
        </w:rPr>
        <w:t>Way Forward on Evaluation Assumptions for FeCoMP</w:t>
      </w:r>
      <w:r>
        <w:rPr>
          <w:rFonts w:ascii="Times New Roman" w:hAnsi="Times New Roman"/>
          <w:sz w:val="20"/>
          <w:szCs w:val="20"/>
        </w:rPr>
        <w:t>”</w:t>
      </w:r>
      <w:r>
        <w:rPr>
          <w:rFonts w:ascii="Times New Roman" w:hAnsi="Times New Roman" w:hint="eastAsia"/>
          <w:sz w:val="20"/>
          <w:szCs w:val="20"/>
        </w:rPr>
        <w:t>,</w:t>
      </w:r>
      <w:r w:rsidRPr="00433E95">
        <w:rPr>
          <w:rFonts w:ascii="Times New Roman" w:hAnsi="Times New Roman"/>
          <w:sz w:val="20"/>
          <w:szCs w:val="20"/>
        </w:rPr>
        <w:t xml:space="preserve"> ZTE, ZTE Microelectronics, Intel, Ericsson, Nokia, ASB, Huawei, HiSilicon, LGE, Samsung, CATT, ASTRI, Xinwei, KT Corporation</w:t>
      </w:r>
      <w:bookmarkEnd w:id="10"/>
    </w:p>
    <w:p w:rsidR="00EA3576" w:rsidRPr="00433E95" w:rsidRDefault="00EA3576" w:rsidP="00EA3576">
      <w:pPr>
        <w:pStyle w:val="af1"/>
        <w:numPr>
          <w:ilvl w:val="0"/>
          <w:numId w:val="8"/>
        </w:numPr>
        <w:jc w:val="both"/>
        <w:rPr>
          <w:rFonts w:ascii="Times New Roman" w:hAnsi="Times New Roman"/>
          <w:sz w:val="20"/>
          <w:szCs w:val="20"/>
        </w:rPr>
      </w:pPr>
      <w:bookmarkStart w:id="11" w:name="_Ref458698675"/>
      <w:r w:rsidRPr="00EA3576">
        <w:rPr>
          <w:rFonts w:ascii="Times New Roman" w:hAnsi="Times New Roman"/>
          <w:sz w:val="20"/>
          <w:szCs w:val="20"/>
        </w:rPr>
        <w:t>R1-165876</w:t>
      </w:r>
      <w:r w:rsidRPr="00EA3576">
        <w:rPr>
          <w:rFonts w:ascii="Times New Roman" w:hAnsi="Times New Roman" w:hint="eastAsia"/>
          <w:sz w:val="20"/>
          <w:szCs w:val="20"/>
        </w:rPr>
        <w:t xml:space="preserve">, </w:t>
      </w:r>
      <w:r w:rsidRPr="00EA3576">
        <w:rPr>
          <w:rFonts w:ascii="Times New Roman" w:hAnsi="Times New Roman"/>
          <w:sz w:val="20"/>
          <w:szCs w:val="20"/>
        </w:rPr>
        <w:t>“WF on non-coherent JT schemes for FeCoMP”</w:t>
      </w:r>
      <w:r w:rsidRPr="00EA3576">
        <w:rPr>
          <w:rFonts w:ascii="Times New Roman" w:hAnsi="Times New Roman" w:hint="eastAsia"/>
          <w:sz w:val="20"/>
          <w:szCs w:val="20"/>
        </w:rPr>
        <w:t>,</w:t>
      </w:r>
      <w:r w:rsidRPr="00EA3576">
        <w:rPr>
          <w:rFonts w:ascii="Times New Roman" w:hAnsi="Times New Roman"/>
          <w:sz w:val="20"/>
          <w:szCs w:val="20"/>
        </w:rPr>
        <w:t xml:space="preserve"> Huawei, HiSilicon, Intel, SoftBank Corp, ZTE, CATT</w:t>
      </w:r>
      <w:bookmarkEnd w:id="11"/>
    </w:p>
    <w:p w:rsidR="00B247B3" w:rsidRPr="00433E95" w:rsidRDefault="00B247B3" w:rsidP="00F534C8">
      <w:pPr>
        <w:pStyle w:val="af1"/>
        <w:jc w:val="both"/>
        <w:rPr>
          <w:rFonts w:ascii="Times New Roman" w:hAnsi="Times New Roman"/>
          <w:sz w:val="20"/>
          <w:szCs w:val="20"/>
        </w:rPr>
      </w:pPr>
    </w:p>
    <w:sectPr w:rsidR="00B247B3" w:rsidRPr="00433E95" w:rsidSect="007374BC">
      <w:pgSz w:w="12240" w:h="15840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02EA" w:rsidRDefault="002102EA">
      <w:r>
        <w:separator/>
      </w:r>
    </w:p>
  </w:endnote>
  <w:endnote w:type="continuationSeparator" w:id="0">
    <w:p w:rsidR="002102EA" w:rsidRDefault="002102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02EA" w:rsidRDefault="002102EA">
      <w:r>
        <w:separator/>
      </w:r>
    </w:p>
  </w:footnote>
  <w:footnote w:type="continuationSeparator" w:id="0">
    <w:p w:rsidR="002102EA" w:rsidRDefault="002102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5"/>
    <w:multiLevelType w:val="singleLevel"/>
    <w:tmpl w:val="00000005"/>
    <w:name w:val="WW8Num4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</w:abstractNum>
  <w:abstractNum w:abstractNumId="1" w15:restartNumberingAfterBreak="0">
    <w:nsid w:val="012A626D"/>
    <w:multiLevelType w:val="hybridMultilevel"/>
    <w:tmpl w:val="9F565246"/>
    <w:lvl w:ilvl="0" w:tplc="A3A43FDE">
      <w:numFmt w:val="bullet"/>
      <w:lvlText w:val="–"/>
      <w:lvlJc w:val="left"/>
      <w:pPr>
        <w:ind w:left="108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018F7AC9"/>
    <w:multiLevelType w:val="hybridMultilevel"/>
    <w:tmpl w:val="73840AF6"/>
    <w:lvl w:ilvl="0" w:tplc="870C6228">
      <w:start w:val="1"/>
      <w:numFmt w:val="decimal"/>
      <w:lvlText w:val="%1."/>
      <w:lvlJc w:val="left"/>
      <w:pPr>
        <w:ind w:left="1077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 w15:restartNumberingAfterBreak="0">
    <w:nsid w:val="26FE1FCF"/>
    <w:multiLevelType w:val="hybridMultilevel"/>
    <w:tmpl w:val="33826962"/>
    <w:lvl w:ilvl="0" w:tplc="A2947960">
      <w:start w:val="1"/>
      <w:numFmt w:val="decimal"/>
      <w:pStyle w:val="footnote"/>
      <w:lvlText w:val="%1 "/>
      <w:lvlJc w:val="left"/>
      <w:pPr>
        <w:tabs>
          <w:tab w:val="num" w:pos="648"/>
        </w:tabs>
        <w:ind w:firstLine="28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sz w:val="16"/>
        <w:szCs w:val="16"/>
        <w:vertAlign w:val="superscrip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CE17E65"/>
    <w:multiLevelType w:val="hybridMultilevel"/>
    <w:tmpl w:val="AFD88F98"/>
    <w:lvl w:ilvl="0" w:tplc="F4E8211C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57" w:hanging="420"/>
      </w:pPr>
    </w:lvl>
    <w:lvl w:ilvl="2" w:tplc="0409001B" w:tentative="1">
      <w:start w:val="1"/>
      <w:numFmt w:val="lowerRoman"/>
      <w:lvlText w:val="%3."/>
      <w:lvlJc w:val="right"/>
      <w:pPr>
        <w:ind w:left="1977" w:hanging="420"/>
      </w:pPr>
    </w:lvl>
    <w:lvl w:ilvl="3" w:tplc="0409000F" w:tentative="1">
      <w:start w:val="1"/>
      <w:numFmt w:val="decimal"/>
      <w:lvlText w:val="%4."/>
      <w:lvlJc w:val="left"/>
      <w:pPr>
        <w:ind w:left="2397" w:hanging="420"/>
      </w:pPr>
    </w:lvl>
    <w:lvl w:ilvl="4" w:tplc="04090019" w:tentative="1">
      <w:start w:val="1"/>
      <w:numFmt w:val="lowerLetter"/>
      <w:lvlText w:val="%5)"/>
      <w:lvlJc w:val="left"/>
      <w:pPr>
        <w:ind w:left="2817" w:hanging="420"/>
      </w:pPr>
    </w:lvl>
    <w:lvl w:ilvl="5" w:tplc="0409001B" w:tentative="1">
      <w:start w:val="1"/>
      <w:numFmt w:val="lowerRoman"/>
      <w:lvlText w:val="%6."/>
      <w:lvlJc w:val="right"/>
      <w:pPr>
        <w:ind w:left="3237" w:hanging="420"/>
      </w:pPr>
    </w:lvl>
    <w:lvl w:ilvl="6" w:tplc="0409000F" w:tentative="1">
      <w:start w:val="1"/>
      <w:numFmt w:val="decimal"/>
      <w:lvlText w:val="%7."/>
      <w:lvlJc w:val="left"/>
      <w:pPr>
        <w:ind w:left="3657" w:hanging="420"/>
      </w:pPr>
    </w:lvl>
    <w:lvl w:ilvl="7" w:tplc="04090019" w:tentative="1">
      <w:start w:val="1"/>
      <w:numFmt w:val="lowerLetter"/>
      <w:lvlText w:val="%8)"/>
      <w:lvlJc w:val="left"/>
      <w:pPr>
        <w:ind w:left="4077" w:hanging="420"/>
      </w:pPr>
    </w:lvl>
    <w:lvl w:ilvl="8" w:tplc="0409001B" w:tentative="1">
      <w:start w:val="1"/>
      <w:numFmt w:val="lowerRoman"/>
      <w:lvlText w:val="%9."/>
      <w:lvlJc w:val="right"/>
      <w:pPr>
        <w:ind w:left="4497" w:hanging="420"/>
      </w:pPr>
    </w:lvl>
  </w:abstractNum>
  <w:abstractNum w:abstractNumId="5" w15:restartNumberingAfterBreak="0">
    <w:nsid w:val="37660336"/>
    <w:multiLevelType w:val="hybridMultilevel"/>
    <w:tmpl w:val="EA402BE8"/>
    <w:lvl w:ilvl="0" w:tplc="D1FC46B0">
      <w:start w:val="1"/>
      <w:numFmt w:val="bullet"/>
      <w:pStyle w:val="bulletlis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6104C8"/>
    <w:multiLevelType w:val="hybridMultilevel"/>
    <w:tmpl w:val="4582EED0"/>
    <w:lvl w:ilvl="0" w:tplc="5BD8E128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BE42EAD"/>
    <w:multiLevelType w:val="hybridMultilevel"/>
    <w:tmpl w:val="A510E5DE"/>
    <w:lvl w:ilvl="0" w:tplc="2AAC87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2493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7A82D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5282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BA31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AC5C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EA69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CC84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E84F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9" w15:restartNumberingAfterBreak="0">
    <w:nsid w:val="5B046428"/>
    <w:multiLevelType w:val="multilevel"/>
    <w:tmpl w:val="DC88ED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6BEE4B11"/>
    <w:multiLevelType w:val="hybridMultilevel"/>
    <w:tmpl w:val="36909A74"/>
    <w:lvl w:ilvl="0" w:tplc="04090003">
      <w:start w:val="1"/>
      <w:numFmt w:val="bullet"/>
      <w:lvlText w:val=""/>
      <w:lvlJc w:val="left"/>
      <w:pPr>
        <w:ind w:left="717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C402C58"/>
    <w:multiLevelType w:val="hybridMultilevel"/>
    <w:tmpl w:val="F1F87D58"/>
    <w:lvl w:ilvl="0" w:tplc="E4089E76">
      <w:start w:val="1"/>
      <w:numFmt w:val="decimal"/>
      <w:pStyle w:val="figurecaption"/>
      <w:lvlText w:val="Figure %1. "/>
      <w:lvlJc w:val="left"/>
      <w:pPr>
        <w:tabs>
          <w:tab w:val="num" w:pos="720"/>
        </w:tabs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16"/>
        <w:szCs w:val="16"/>
      </w:rPr>
    </w:lvl>
    <w:lvl w:ilvl="1" w:tplc="A2D07AA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DCD0CB2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3961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3E4E9B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5DEDA8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242FF2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65A4CA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6D1C347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6CD32DA8"/>
    <w:multiLevelType w:val="singleLevel"/>
    <w:tmpl w:val="166470C2"/>
    <w:lvl w:ilvl="0">
      <w:start w:val="1"/>
      <w:numFmt w:val="upperRoman"/>
      <w:pStyle w:val="tablehead"/>
      <w:lvlText w:val="TABLE %1. "/>
      <w:lvlJc w:val="left"/>
      <w:pPr>
        <w:tabs>
          <w:tab w:val="num" w:pos="1080"/>
        </w:tabs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13" w15:restartNumberingAfterBreak="0">
    <w:nsid w:val="6E760327"/>
    <w:multiLevelType w:val="multilevel"/>
    <w:tmpl w:val="9FF2ACC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776D6263"/>
    <w:multiLevelType w:val="hybridMultilevel"/>
    <w:tmpl w:val="8CEA4E90"/>
    <w:lvl w:ilvl="0" w:tplc="5366D4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18022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9888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AA25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AA5A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E0C5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EA01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86DD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B0E0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780A67F0"/>
    <w:multiLevelType w:val="hybridMultilevel"/>
    <w:tmpl w:val="4192025E"/>
    <w:lvl w:ilvl="0" w:tplc="1CF0731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8ECA6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08F49E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14740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BCEDE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7E594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9CBDD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A81A0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74D32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13"/>
  </w:num>
  <w:num w:numId="3">
    <w:abstractNumId w:val="5"/>
  </w:num>
  <w:num w:numId="4">
    <w:abstractNumId w:val="11"/>
  </w:num>
  <w:num w:numId="5">
    <w:abstractNumId w:val="3"/>
  </w:num>
  <w:num w:numId="6">
    <w:abstractNumId w:val="8"/>
  </w:num>
  <w:num w:numId="7">
    <w:abstractNumId w:val="12"/>
  </w:num>
  <w:num w:numId="8">
    <w:abstractNumId w:val="6"/>
  </w:num>
  <w:num w:numId="9">
    <w:abstractNumId w:val="1"/>
  </w:num>
  <w:num w:numId="10">
    <w:abstractNumId w:val="2"/>
  </w:num>
  <w:num w:numId="11">
    <w:abstractNumId w:val="10"/>
  </w:num>
  <w:num w:numId="12">
    <w:abstractNumId w:val="14"/>
  </w:num>
  <w:num w:numId="13">
    <w:abstractNumId w:val="7"/>
  </w:num>
  <w:num w:numId="14">
    <w:abstractNumId w:val="15"/>
  </w:num>
  <w:num w:numId="15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2E7F"/>
    <w:rsid w:val="000000D5"/>
    <w:rsid w:val="00000FFB"/>
    <w:rsid w:val="00001F6C"/>
    <w:rsid w:val="00002071"/>
    <w:rsid w:val="000026D0"/>
    <w:rsid w:val="00002EA0"/>
    <w:rsid w:val="0000360D"/>
    <w:rsid w:val="000043AE"/>
    <w:rsid w:val="00004CEE"/>
    <w:rsid w:val="0000511D"/>
    <w:rsid w:val="0000557C"/>
    <w:rsid w:val="000055D1"/>
    <w:rsid w:val="00005730"/>
    <w:rsid w:val="000062AC"/>
    <w:rsid w:val="000066E7"/>
    <w:rsid w:val="00006A0E"/>
    <w:rsid w:val="0000705B"/>
    <w:rsid w:val="00007304"/>
    <w:rsid w:val="00007966"/>
    <w:rsid w:val="00011EE2"/>
    <w:rsid w:val="00012425"/>
    <w:rsid w:val="00012E08"/>
    <w:rsid w:val="00012E58"/>
    <w:rsid w:val="000132A2"/>
    <w:rsid w:val="00013D20"/>
    <w:rsid w:val="00014115"/>
    <w:rsid w:val="00014604"/>
    <w:rsid w:val="00014B48"/>
    <w:rsid w:val="00015977"/>
    <w:rsid w:val="00015F44"/>
    <w:rsid w:val="000175D6"/>
    <w:rsid w:val="00017916"/>
    <w:rsid w:val="00017C4A"/>
    <w:rsid w:val="0002066E"/>
    <w:rsid w:val="0002249A"/>
    <w:rsid w:val="00022C5F"/>
    <w:rsid w:val="000231D0"/>
    <w:rsid w:val="00023951"/>
    <w:rsid w:val="000244B9"/>
    <w:rsid w:val="00024A0B"/>
    <w:rsid w:val="00025695"/>
    <w:rsid w:val="00026B95"/>
    <w:rsid w:val="00026C59"/>
    <w:rsid w:val="000271B7"/>
    <w:rsid w:val="00027A85"/>
    <w:rsid w:val="00027D0A"/>
    <w:rsid w:val="00027D77"/>
    <w:rsid w:val="00027E02"/>
    <w:rsid w:val="0003074F"/>
    <w:rsid w:val="000308FD"/>
    <w:rsid w:val="00030C02"/>
    <w:rsid w:val="0003128F"/>
    <w:rsid w:val="00031458"/>
    <w:rsid w:val="000322B0"/>
    <w:rsid w:val="000327CA"/>
    <w:rsid w:val="000332EA"/>
    <w:rsid w:val="00033359"/>
    <w:rsid w:val="0003348A"/>
    <w:rsid w:val="00033D39"/>
    <w:rsid w:val="0003417D"/>
    <w:rsid w:val="000343E5"/>
    <w:rsid w:val="00035B81"/>
    <w:rsid w:val="0003605B"/>
    <w:rsid w:val="00036250"/>
    <w:rsid w:val="00036872"/>
    <w:rsid w:val="00037064"/>
    <w:rsid w:val="0003750E"/>
    <w:rsid w:val="00037AF2"/>
    <w:rsid w:val="000412EC"/>
    <w:rsid w:val="00041CBB"/>
    <w:rsid w:val="00041F46"/>
    <w:rsid w:val="00043334"/>
    <w:rsid w:val="000442B0"/>
    <w:rsid w:val="00044C0B"/>
    <w:rsid w:val="00044FF3"/>
    <w:rsid w:val="00045194"/>
    <w:rsid w:val="00045271"/>
    <w:rsid w:val="000458E6"/>
    <w:rsid w:val="00045E51"/>
    <w:rsid w:val="00045F11"/>
    <w:rsid w:val="000461C3"/>
    <w:rsid w:val="00046EFA"/>
    <w:rsid w:val="000476D8"/>
    <w:rsid w:val="0004786D"/>
    <w:rsid w:val="000505BE"/>
    <w:rsid w:val="00050C23"/>
    <w:rsid w:val="00051A81"/>
    <w:rsid w:val="00051CF3"/>
    <w:rsid w:val="00052E69"/>
    <w:rsid w:val="00053425"/>
    <w:rsid w:val="00054700"/>
    <w:rsid w:val="0005555A"/>
    <w:rsid w:val="00055624"/>
    <w:rsid w:val="00055A7A"/>
    <w:rsid w:val="000561B6"/>
    <w:rsid w:val="00056618"/>
    <w:rsid w:val="000569DC"/>
    <w:rsid w:val="00056E8F"/>
    <w:rsid w:val="0005716B"/>
    <w:rsid w:val="00057AC7"/>
    <w:rsid w:val="000600F5"/>
    <w:rsid w:val="00061230"/>
    <w:rsid w:val="00061699"/>
    <w:rsid w:val="00062143"/>
    <w:rsid w:val="000624B4"/>
    <w:rsid w:val="000627C2"/>
    <w:rsid w:val="0006282E"/>
    <w:rsid w:val="00062DBD"/>
    <w:rsid w:val="00062F51"/>
    <w:rsid w:val="00063674"/>
    <w:rsid w:val="00063D5A"/>
    <w:rsid w:val="0006414C"/>
    <w:rsid w:val="00065D29"/>
    <w:rsid w:val="00066556"/>
    <w:rsid w:val="00066A38"/>
    <w:rsid w:val="000672C8"/>
    <w:rsid w:val="000673C8"/>
    <w:rsid w:val="00067C9E"/>
    <w:rsid w:val="00067F36"/>
    <w:rsid w:val="00070AF5"/>
    <w:rsid w:val="00071F92"/>
    <w:rsid w:val="00073130"/>
    <w:rsid w:val="000733D7"/>
    <w:rsid w:val="000737FB"/>
    <w:rsid w:val="0007397E"/>
    <w:rsid w:val="00073A92"/>
    <w:rsid w:val="00074888"/>
    <w:rsid w:val="000768A6"/>
    <w:rsid w:val="0007696E"/>
    <w:rsid w:val="0008042A"/>
    <w:rsid w:val="0008046A"/>
    <w:rsid w:val="00080BB6"/>
    <w:rsid w:val="0008169B"/>
    <w:rsid w:val="00082030"/>
    <w:rsid w:val="00082089"/>
    <w:rsid w:val="00082DA3"/>
    <w:rsid w:val="00082E4E"/>
    <w:rsid w:val="00084956"/>
    <w:rsid w:val="0008525F"/>
    <w:rsid w:val="00085E28"/>
    <w:rsid w:val="00086248"/>
    <w:rsid w:val="000867CC"/>
    <w:rsid w:val="000902F8"/>
    <w:rsid w:val="0009167F"/>
    <w:rsid w:val="000918B8"/>
    <w:rsid w:val="00091ADB"/>
    <w:rsid w:val="000925C8"/>
    <w:rsid w:val="00092B46"/>
    <w:rsid w:val="0009334E"/>
    <w:rsid w:val="000934B3"/>
    <w:rsid w:val="00094955"/>
    <w:rsid w:val="00094F6C"/>
    <w:rsid w:val="0009690E"/>
    <w:rsid w:val="00096998"/>
    <w:rsid w:val="000969E8"/>
    <w:rsid w:val="00097059"/>
    <w:rsid w:val="00097434"/>
    <w:rsid w:val="0009766A"/>
    <w:rsid w:val="000977EC"/>
    <w:rsid w:val="000A088C"/>
    <w:rsid w:val="000A0DB9"/>
    <w:rsid w:val="000A0EAC"/>
    <w:rsid w:val="000A1279"/>
    <w:rsid w:val="000A145E"/>
    <w:rsid w:val="000A1559"/>
    <w:rsid w:val="000A3632"/>
    <w:rsid w:val="000A3B4A"/>
    <w:rsid w:val="000A4032"/>
    <w:rsid w:val="000A40ED"/>
    <w:rsid w:val="000A5856"/>
    <w:rsid w:val="000A5CC8"/>
    <w:rsid w:val="000A61C7"/>
    <w:rsid w:val="000A6303"/>
    <w:rsid w:val="000A7CBB"/>
    <w:rsid w:val="000B0383"/>
    <w:rsid w:val="000B2EC4"/>
    <w:rsid w:val="000B38A8"/>
    <w:rsid w:val="000B3FCA"/>
    <w:rsid w:val="000B4CC0"/>
    <w:rsid w:val="000B6CCA"/>
    <w:rsid w:val="000B6E5F"/>
    <w:rsid w:val="000B7B43"/>
    <w:rsid w:val="000C050C"/>
    <w:rsid w:val="000C1D3E"/>
    <w:rsid w:val="000C2622"/>
    <w:rsid w:val="000C2810"/>
    <w:rsid w:val="000C3B8E"/>
    <w:rsid w:val="000C4ECD"/>
    <w:rsid w:val="000C64C0"/>
    <w:rsid w:val="000C6C88"/>
    <w:rsid w:val="000C7044"/>
    <w:rsid w:val="000C7848"/>
    <w:rsid w:val="000D03F0"/>
    <w:rsid w:val="000D1B0E"/>
    <w:rsid w:val="000D21DA"/>
    <w:rsid w:val="000D2C0B"/>
    <w:rsid w:val="000D3518"/>
    <w:rsid w:val="000D463D"/>
    <w:rsid w:val="000D4ECB"/>
    <w:rsid w:val="000D5EAA"/>
    <w:rsid w:val="000D5EBF"/>
    <w:rsid w:val="000D6CD2"/>
    <w:rsid w:val="000D709B"/>
    <w:rsid w:val="000D744C"/>
    <w:rsid w:val="000E0044"/>
    <w:rsid w:val="000E0C5D"/>
    <w:rsid w:val="000E0F41"/>
    <w:rsid w:val="000E2524"/>
    <w:rsid w:val="000E2F5A"/>
    <w:rsid w:val="000E31C9"/>
    <w:rsid w:val="000E3D52"/>
    <w:rsid w:val="000E3D57"/>
    <w:rsid w:val="000E3FC6"/>
    <w:rsid w:val="000E4B60"/>
    <w:rsid w:val="000E6F0E"/>
    <w:rsid w:val="000F1AE8"/>
    <w:rsid w:val="000F1D50"/>
    <w:rsid w:val="000F2106"/>
    <w:rsid w:val="000F2C88"/>
    <w:rsid w:val="000F408B"/>
    <w:rsid w:val="000F41FB"/>
    <w:rsid w:val="000F43B9"/>
    <w:rsid w:val="000F4E76"/>
    <w:rsid w:val="000F4E7F"/>
    <w:rsid w:val="000F6186"/>
    <w:rsid w:val="000F6199"/>
    <w:rsid w:val="000F7565"/>
    <w:rsid w:val="000F782D"/>
    <w:rsid w:val="000F78D2"/>
    <w:rsid w:val="000F7B96"/>
    <w:rsid w:val="001010EF"/>
    <w:rsid w:val="00101C8E"/>
    <w:rsid w:val="0010229B"/>
    <w:rsid w:val="001022F1"/>
    <w:rsid w:val="00103EFE"/>
    <w:rsid w:val="0010419C"/>
    <w:rsid w:val="001049F5"/>
    <w:rsid w:val="00104D0E"/>
    <w:rsid w:val="001069DD"/>
    <w:rsid w:val="00110843"/>
    <w:rsid w:val="0011119B"/>
    <w:rsid w:val="00112302"/>
    <w:rsid w:val="0011277E"/>
    <w:rsid w:val="00112E3E"/>
    <w:rsid w:val="00113731"/>
    <w:rsid w:val="00114B76"/>
    <w:rsid w:val="001170E7"/>
    <w:rsid w:val="00117B83"/>
    <w:rsid w:val="00120198"/>
    <w:rsid w:val="00120BE8"/>
    <w:rsid w:val="001218EA"/>
    <w:rsid w:val="00122904"/>
    <w:rsid w:val="00123496"/>
    <w:rsid w:val="00124F03"/>
    <w:rsid w:val="00125526"/>
    <w:rsid w:val="00125A28"/>
    <w:rsid w:val="00126277"/>
    <w:rsid w:val="00127E7C"/>
    <w:rsid w:val="00130E18"/>
    <w:rsid w:val="00131A50"/>
    <w:rsid w:val="00131D76"/>
    <w:rsid w:val="00132297"/>
    <w:rsid w:val="00132581"/>
    <w:rsid w:val="00132720"/>
    <w:rsid w:val="00132749"/>
    <w:rsid w:val="00132ABD"/>
    <w:rsid w:val="00133A6E"/>
    <w:rsid w:val="00133B94"/>
    <w:rsid w:val="001348A5"/>
    <w:rsid w:val="00134F53"/>
    <w:rsid w:val="00135C32"/>
    <w:rsid w:val="001361A8"/>
    <w:rsid w:val="001365A6"/>
    <w:rsid w:val="0013671C"/>
    <w:rsid w:val="00136FA8"/>
    <w:rsid w:val="001404E2"/>
    <w:rsid w:val="00140E7D"/>
    <w:rsid w:val="001417C1"/>
    <w:rsid w:val="00141E48"/>
    <w:rsid w:val="001420A0"/>
    <w:rsid w:val="00142923"/>
    <w:rsid w:val="00143300"/>
    <w:rsid w:val="0014343D"/>
    <w:rsid w:val="001455B1"/>
    <w:rsid w:val="001456A5"/>
    <w:rsid w:val="0014591A"/>
    <w:rsid w:val="00146E6D"/>
    <w:rsid w:val="001473EB"/>
    <w:rsid w:val="00147542"/>
    <w:rsid w:val="00150120"/>
    <w:rsid w:val="0015080E"/>
    <w:rsid w:val="00150BA3"/>
    <w:rsid w:val="00150ED9"/>
    <w:rsid w:val="00151424"/>
    <w:rsid w:val="0015190C"/>
    <w:rsid w:val="001522BF"/>
    <w:rsid w:val="00153454"/>
    <w:rsid w:val="001538F2"/>
    <w:rsid w:val="0015441C"/>
    <w:rsid w:val="00154CBB"/>
    <w:rsid w:val="0015646F"/>
    <w:rsid w:val="00156579"/>
    <w:rsid w:val="00156797"/>
    <w:rsid w:val="00156EC1"/>
    <w:rsid w:val="001570D0"/>
    <w:rsid w:val="0016078A"/>
    <w:rsid w:val="001607FB"/>
    <w:rsid w:val="00161AF8"/>
    <w:rsid w:val="001622E6"/>
    <w:rsid w:val="00162880"/>
    <w:rsid w:val="001631A0"/>
    <w:rsid w:val="00163A53"/>
    <w:rsid w:val="001650FE"/>
    <w:rsid w:val="001659D6"/>
    <w:rsid w:val="00166659"/>
    <w:rsid w:val="00167210"/>
    <w:rsid w:val="0016754A"/>
    <w:rsid w:val="00167EF9"/>
    <w:rsid w:val="00171EE9"/>
    <w:rsid w:val="00172053"/>
    <w:rsid w:val="001725D6"/>
    <w:rsid w:val="0017263B"/>
    <w:rsid w:val="00172DEC"/>
    <w:rsid w:val="00173748"/>
    <w:rsid w:val="001739D2"/>
    <w:rsid w:val="00174F42"/>
    <w:rsid w:val="00175742"/>
    <w:rsid w:val="00175977"/>
    <w:rsid w:val="0017626A"/>
    <w:rsid w:val="00176D05"/>
    <w:rsid w:val="001801F6"/>
    <w:rsid w:val="001813B0"/>
    <w:rsid w:val="001817E2"/>
    <w:rsid w:val="00182207"/>
    <w:rsid w:val="00182233"/>
    <w:rsid w:val="00182676"/>
    <w:rsid w:val="001829F9"/>
    <w:rsid w:val="00183F8D"/>
    <w:rsid w:val="00184663"/>
    <w:rsid w:val="0018522E"/>
    <w:rsid w:val="00185A4E"/>
    <w:rsid w:val="0018607D"/>
    <w:rsid w:val="00187F24"/>
    <w:rsid w:val="00191956"/>
    <w:rsid w:val="001919FE"/>
    <w:rsid w:val="001923FD"/>
    <w:rsid w:val="00193750"/>
    <w:rsid w:val="001937DC"/>
    <w:rsid w:val="00196639"/>
    <w:rsid w:val="00197390"/>
    <w:rsid w:val="00197EBC"/>
    <w:rsid w:val="001A0A2D"/>
    <w:rsid w:val="001A1225"/>
    <w:rsid w:val="001A141D"/>
    <w:rsid w:val="001A2025"/>
    <w:rsid w:val="001A31FB"/>
    <w:rsid w:val="001A494D"/>
    <w:rsid w:val="001A4A81"/>
    <w:rsid w:val="001A69B1"/>
    <w:rsid w:val="001A76E7"/>
    <w:rsid w:val="001B0955"/>
    <w:rsid w:val="001B0F8F"/>
    <w:rsid w:val="001B156C"/>
    <w:rsid w:val="001B2167"/>
    <w:rsid w:val="001B2395"/>
    <w:rsid w:val="001B2F30"/>
    <w:rsid w:val="001B3884"/>
    <w:rsid w:val="001B4573"/>
    <w:rsid w:val="001B4685"/>
    <w:rsid w:val="001B4C15"/>
    <w:rsid w:val="001B5ADA"/>
    <w:rsid w:val="001B6CF6"/>
    <w:rsid w:val="001B6F5C"/>
    <w:rsid w:val="001B778F"/>
    <w:rsid w:val="001B79B2"/>
    <w:rsid w:val="001B7D16"/>
    <w:rsid w:val="001C127E"/>
    <w:rsid w:val="001C22A8"/>
    <w:rsid w:val="001C4275"/>
    <w:rsid w:val="001C4DF3"/>
    <w:rsid w:val="001C4F71"/>
    <w:rsid w:val="001C653D"/>
    <w:rsid w:val="001D00E8"/>
    <w:rsid w:val="001D041A"/>
    <w:rsid w:val="001D0969"/>
    <w:rsid w:val="001D0D60"/>
    <w:rsid w:val="001D1182"/>
    <w:rsid w:val="001D205B"/>
    <w:rsid w:val="001D28BD"/>
    <w:rsid w:val="001D2CBA"/>
    <w:rsid w:val="001D300A"/>
    <w:rsid w:val="001D3BEB"/>
    <w:rsid w:val="001D3ED5"/>
    <w:rsid w:val="001D55C7"/>
    <w:rsid w:val="001D71E9"/>
    <w:rsid w:val="001D7259"/>
    <w:rsid w:val="001E12CA"/>
    <w:rsid w:val="001E1567"/>
    <w:rsid w:val="001E1A77"/>
    <w:rsid w:val="001E2A8B"/>
    <w:rsid w:val="001E3142"/>
    <w:rsid w:val="001E4FF8"/>
    <w:rsid w:val="001E53EB"/>
    <w:rsid w:val="001E58DF"/>
    <w:rsid w:val="001E6FC3"/>
    <w:rsid w:val="001E71CB"/>
    <w:rsid w:val="001E7272"/>
    <w:rsid w:val="001F08B8"/>
    <w:rsid w:val="001F1E17"/>
    <w:rsid w:val="001F203F"/>
    <w:rsid w:val="001F2152"/>
    <w:rsid w:val="001F28BB"/>
    <w:rsid w:val="001F31EA"/>
    <w:rsid w:val="001F384F"/>
    <w:rsid w:val="001F3ADD"/>
    <w:rsid w:val="001F3D5D"/>
    <w:rsid w:val="001F41F4"/>
    <w:rsid w:val="001F4441"/>
    <w:rsid w:val="001F47D1"/>
    <w:rsid w:val="001F4E1D"/>
    <w:rsid w:val="001F54CE"/>
    <w:rsid w:val="001F6B8D"/>
    <w:rsid w:val="001F7499"/>
    <w:rsid w:val="002000EF"/>
    <w:rsid w:val="00201185"/>
    <w:rsid w:val="002016F0"/>
    <w:rsid w:val="00201841"/>
    <w:rsid w:val="00203068"/>
    <w:rsid w:val="002038A5"/>
    <w:rsid w:val="00203AB4"/>
    <w:rsid w:val="00204B02"/>
    <w:rsid w:val="00204EE8"/>
    <w:rsid w:val="002058C4"/>
    <w:rsid w:val="00205E90"/>
    <w:rsid w:val="00206164"/>
    <w:rsid w:val="00206F44"/>
    <w:rsid w:val="00207908"/>
    <w:rsid w:val="00207A27"/>
    <w:rsid w:val="00207F40"/>
    <w:rsid w:val="002102EA"/>
    <w:rsid w:val="00211255"/>
    <w:rsid w:val="0021219F"/>
    <w:rsid w:val="002125EA"/>
    <w:rsid w:val="002129CC"/>
    <w:rsid w:val="00212BFB"/>
    <w:rsid w:val="00213D49"/>
    <w:rsid w:val="00213FFC"/>
    <w:rsid w:val="00214429"/>
    <w:rsid w:val="00214697"/>
    <w:rsid w:val="002146C9"/>
    <w:rsid w:val="0021538B"/>
    <w:rsid w:val="00215A32"/>
    <w:rsid w:val="00216292"/>
    <w:rsid w:val="002164FE"/>
    <w:rsid w:val="002201BE"/>
    <w:rsid w:val="0022028A"/>
    <w:rsid w:val="002206EF"/>
    <w:rsid w:val="00220AE3"/>
    <w:rsid w:val="00220BFC"/>
    <w:rsid w:val="00221B5C"/>
    <w:rsid w:val="00221B7B"/>
    <w:rsid w:val="0022238A"/>
    <w:rsid w:val="002224E9"/>
    <w:rsid w:val="002243D0"/>
    <w:rsid w:val="002247A3"/>
    <w:rsid w:val="00225581"/>
    <w:rsid w:val="002266D3"/>
    <w:rsid w:val="00226EB9"/>
    <w:rsid w:val="002271DC"/>
    <w:rsid w:val="002279DB"/>
    <w:rsid w:val="00227F24"/>
    <w:rsid w:val="002310D5"/>
    <w:rsid w:val="0023143A"/>
    <w:rsid w:val="00231F91"/>
    <w:rsid w:val="0023213B"/>
    <w:rsid w:val="00232CC6"/>
    <w:rsid w:val="0023315E"/>
    <w:rsid w:val="002331E4"/>
    <w:rsid w:val="00234BCF"/>
    <w:rsid w:val="002354D7"/>
    <w:rsid w:val="0023588E"/>
    <w:rsid w:val="002358A2"/>
    <w:rsid w:val="00235B14"/>
    <w:rsid w:val="00235DDC"/>
    <w:rsid w:val="002377B0"/>
    <w:rsid w:val="00237BFE"/>
    <w:rsid w:val="0024053C"/>
    <w:rsid w:val="00240C3D"/>
    <w:rsid w:val="002424E5"/>
    <w:rsid w:val="002429EF"/>
    <w:rsid w:val="00242E03"/>
    <w:rsid w:val="00242EBC"/>
    <w:rsid w:val="00243220"/>
    <w:rsid w:val="002444AE"/>
    <w:rsid w:val="00245773"/>
    <w:rsid w:val="002460A9"/>
    <w:rsid w:val="00246617"/>
    <w:rsid w:val="00246AB3"/>
    <w:rsid w:val="00247972"/>
    <w:rsid w:val="00247DF0"/>
    <w:rsid w:val="00250170"/>
    <w:rsid w:val="0025104F"/>
    <w:rsid w:val="0025127E"/>
    <w:rsid w:val="002537F5"/>
    <w:rsid w:val="0025380B"/>
    <w:rsid w:val="00254544"/>
    <w:rsid w:val="0025491D"/>
    <w:rsid w:val="00255370"/>
    <w:rsid w:val="0025564A"/>
    <w:rsid w:val="00257C16"/>
    <w:rsid w:val="00260415"/>
    <w:rsid w:val="00261597"/>
    <w:rsid w:val="00261710"/>
    <w:rsid w:val="00261EE8"/>
    <w:rsid w:val="00262958"/>
    <w:rsid w:val="00262AF1"/>
    <w:rsid w:val="00262F79"/>
    <w:rsid w:val="00263355"/>
    <w:rsid w:val="00264AD0"/>
    <w:rsid w:val="00264C6B"/>
    <w:rsid w:val="00264F40"/>
    <w:rsid w:val="00265801"/>
    <w:rsid w:val="002667F2"/>
    <w:rsid w:val="00267B49"/>
    <w:rsid w:val="002708C7"/>
    <w:rsid w:val="00270C18"/>
    <w:rsid w:val="002714A1"/>
    <w:rsid w:val="002724A1"/>
    <w:rsid w:val="00272BA5"/>
    <w:rsid w:val="002730C2"/>
    <w:rsid w:val="00273507"/>
    <w:rsid w:val="002737BD"/>
    <w:rsid w:val="00274B16"/>
    <w:rsid w:val="00275241"/>
    <w:rsid w:val="00277270"/>
    <w:rsid w:val="002801D5"/>
    <w:rsid w:val="00280C91"/>
    <w:rsid w:val="00281283"/>
    <w:rsid w:val="00284BE1"/>
    <w:rsid w:val="00285621"/>
    <w:rsid w:val="002860A4"/>
    <w:rsid w:val="0029112B"/>
    <w:rsid w:val="00291352"/>
    <w:rsid w:val="00291434"/>
    <w:rsid w:val="00292016"/>
    <w:rsid w:val="00292095"/>
    <w:rsid w:val="002926A8"/>
    <w:rsid w:val="00293C1A"/>
    <w:rsid w:val="00293C3A"/>
    <w:rsid w:val="00294DE8"/>
    <w:rsid w:val="00295920"/>
    <w:rsid w:val="002965EA"/>
    <w:rsid w:val="00296A58"/>
    <w:rsid w:val="00296D5B"/>
    <w:rsid w:val="00297100"/>
    <w:rsid w:val="002A0CA3"/>
    <w:rsid w:val="002A0E1C"/>
    <w:rsid w:val="002A1CDB"/>
    <w:rsid w:val="002A1D4E"/>
    <w:rsid w:val="002A2FAC"/>
    <w:rsid w:val="002A2FE7"/>
    <w:rsid w:val="002A300C"/>
    <w:rsid w:val="002A3939"/>
    <w:rsid w:val="002A3EA6"/>
    <w:rsid w:val="002A4012"/>
    <w:rsid w:val="002A5E9E"/>
    <w:rsid w:val="002A60BD"/>
    <w:rsid w:val="002A6473"/>
    <w:rsid w:val="002A66C7"/>
    <w:rsid w:val="002A67F5"/>
    <w:rsid w:val="002A6AAC"/>
    <w:rsid w:val="002A6CD4"/>
    <w:rsid w:val="002A7514"/>
    <w:rsid w:val="002A7E40"/>
    <w:rsid w:val="002B0066"/>
    <w:rsid w:val="002B0BF5"/>
    <w:rsid w:val="002B2050"/>
    <w:rsid w:val="002B33E9"/>
    <w:rsid w:val="002B355E"/>
    <w:rsid w:val="002B4CA3"/>
    <w:rsid w:val="002B5607"/>
    <w:rsid w:val="002B6522"/>
    <w:rsid w:val="002B772C"/>
    <w:rsid w:val="002B7BA9"/>
    <w:rsid w:val="002C0985"/>
    <w:rsid w:val="002C0D85"/>
    <w:rsid w:val="002C102E"/>
    <w:rsid w:val="002C1544"/>
    <w:rsid w:val="002C1708"/>
    <w:rsid w:val="002C2F13"/>
    <w:rsid w:val="002C3341"/>
    <w:rsid w:val="002C3787"/>
    <w:rsid w:val="002C3C1B"/>
    <w:rsid w:val="002C47EF"/>
    <w:rsid w:val="002C51C1"/>
    <w:rsid w:val="002C58BF"/>
    <w:rsid w:val="002C69AE"/>
    <w:rsid w:val="002C6B21"/>
    <w:rsid w:val="002C705C"/>
    <w:rsid w:val="002C7259"/>
    <w:rsid w:val="002D0530"/>
    <w:rsid w:val="002D076F"/>
    <w:rsid w:val="002D0AA0"/>
    <w:rsid w:val="002D0AD3"/>
    <w:rsid w:val="002D0BA5"/>
    <w:rsid w:val="002D0CEE"/>
    <w:rsid w:val="002D2261"/>
    <w:rsid w:val="002D230A"/>
    <w:rsid w:val="002D24F2"/>
    <w:rsid w:val="002D2B08"/>
    <w:rsid w:val="002D357A"/>
    <w:rsid w:val="002D5F32"/>
    <w:rsid w:val="002D6230"/>
    <w:rsid w:val="002D6E3A"/>
    <w:rsid w:val="002D7103"/>
    <w:rsid w:val="002D7142"/>
    <w:rsid w:val="002D7508"/>
    <w:rsid w:val="002E04F7"/>
    <w:rsid w:val="002E0D1B"/>
    <w:rsid w:val="002E15EA"/>
    <w:rsid w:val="002E2217"/>
    <w:rsid w:val="002E28EB"/>
    <w:rsid w:val="002E290F"/>
    <w:rsid w:val="002E2989"/>
    <w:rsid w:val="002E29A7"/>
    <w:rsid w:val="002E3A3B"/>
    <w:rsid w:val="002E45B9"/>
    <w:rsid w:val="002E547F"/>
    <w:rsid w:val="002E5CF5"/>
    <w:rsid w:val="002E60B2"/>
    <w:rsid w:val="002E7BF2"/>
    <w:rsid w:val="002F049D"/>
    <w:rsid w:val="002F0A42"/>
    <w:rsid w:val="002F1127"/>
    <w:rsid w:val="002F17BA"/>
    <w:rsid w:val="002F185A"/>
    <w:rsid w:val="002F3DB9"/>
    <w:rsid w:val="002F451C"/>
    <w:rsid w:val="002F48D4"/>
    <w:rsid w:val="002F54C9"/>
    <w:rsid w:val="002F566B"/>
    <w:rsid w:val="002F7121"/>
    <w:rsid w:val="002F7255"/>
    <w:rsid w:val="002F7782"/>
    <w:rsid w:val="002F77D9"/>
    <w:rsid w:val="00300574"/>
    <w:rsid w:val="00300A6A"/>
    <w:rsid w:val="0030181B"/>
    <w:rsid w:val="0030217C"/>
    <w:rsid w:val="003024D4"/>
    <w:rsid w:val="00302B54"/>
    <w:rsid w:val="003045F4"/>
    <w:rsid w:val="00304EFD"/>
    <w:rsid w:val="003055FB"/>
    <w:rsid w:val="0030574F"/>
    <w:rsid w:val="00306202"/>
    <w:rsid w:val="003101B6"/>
    <w:rsid w:val="003108FB"/>
    <w:rsid w:val="00310B6C"/>
    <w:rsid w:val="00310F39"/>
    <w:rsid w:val="003119AE"/>
    <w:rsid w:val="0031235D"/>
    <w:rsid w:val="00312853"/>
    <w:rsid w:val="0031374E"/>
    <w:rsid w:val="00314092"/>
    <w:rsid w:val="00315BE0"/>
    <w:rsid w:val="00315D82"/>
    <w:rsid w:val="00315DAC"/>
    <w:rsid w:val="00316B0F"/>
    <w:rsid w:val="00317100"/>
    <w:rsid w:val="0031716E"/>
    <w:rsid w:val="00321492"/>
    <w:rsid w:val="003237A4"/>
    <w:rsid w:val="00323BE3"/>
    <w:rsid w:val="00324967"/>
    <w:rsid w:val="00325BAE"/>
    <w:rsid w:val="00326388"/>
    <w:rsid w:val="00327233"/>
    <w:rsid w:val="003302F4"/>
    <w:rsid w:val="0033058B"/>
    <w:rsid w:val="003307C3"/>
    <w:rsid w:val="00331502"/>
    <w:rsid w:val="00331E0D"/>
    <w:rsid w:val="003332E2"/>
    <w:rsid w:val="00334352"/>
    <w:rsid w:val="00334BC5"/>
    <w:rsid w:val="00334CE2"/>
    <w:rsid w:val="00335DB9"/>
    <w:rsid w:val="00337969"/>
    <w:rsid w:val="00337F65"/>
    <w:rsid w:val="0034007A"/>
    <w:rsid w:val="003413F0"/>
    <w:rsid w:val="003416AF"/>
    <w:rsid w:val="003417F7"/>
    <w:rsid w:val="00341BB7"/>
    <w:rsid w:val="00342EB6"/>
    <w:rsid w:val="003434C4"/>
    <w:rsid w:val="003439F9"/>
    <w:rsid w:val="00343A07"/>
    <w:rsid w:val="00344655"/>
    <w:rsid w:val="00345447"/>
    <w:rsid w:val="003474A9"/>
    <w:rsid w:val="00347E37"/>
    <w:rsid w:val="0035049D"/>
    <w:rsid w:val="0035109E"/>
    <w:rsid w:val="00351127"/>
    <w:rsid w:val="00351FCF"/>
    <w:rsid w:val="00352A3F"/>
    <w:rsid w:val="00352B8D"/>
    <w:rsid w:val="00352E72"/>
    <w:rsid w:val="003532CE"/>
    <w:rsid w:val="00354B90"/>
    <w:rsid w:val="00354D69"/>
    <w:rsid w:val="00354D9C"/>
    <w:rsid w:val="003555D4"/>
    <w:rsid w:val="00356846"/>
    <w:rsid w:val="00357544"/>
    <w:rsid w:val="0035773C"/>
    <w:rsid w:val="00360A39"/>
    <w:rsid w:val="0036143D"/>
    <w:rsid w:val="00361BB1"/>
    <w:rsid w:val="00362075"/>
    <w:rsid w:val="0036217E"/>
    <w:rsid w:val="00363673"/>
    <w:rsid w:val="00364803"/>
    <w:rsid w:val="0036480C"/>
    <w:rsid w:val="00365B57"/>
    <w:rsid w:val="00366B5B"/>
    <w:rsid w:val="00367107"/>
    <w:rsid w:val="00367150"/>
    <w:rsid w:val="00367C09"/>
    <w:rsid w:val="00367FCB"/>
    <w:rsid w:val="00370C93"/>
    <w:rsid w:val="00371172"/>
    <w:rsid w:val="00371E13"/>
    <w:rsid w:val="00372575"/>
    <w:rsid w:val="00372C2A"/>
    <w:rsid w:val="003731CF"/>
    <w:rsid w:val="00375349"/>
    <w:rsid w:val="0037670A"/>
    <w:rsid w:val="003772C7"/>
    <w:rsid w:val="003772D8"/>
    <w:rsid w:val="00377B1E"/>
    <w:rsid w:val="00377FA2"/>
    <w:rsid w:val="0038034C"/>
    <w:rsid w:val="00380856"/>
    <w:rsid w:val="00381C2B"/>
    <w:rsid w:val="00382284"/>
    <w:rsid w:val="003843DE"/>
    <w:rsid w:val="00385833"/>
    <w:rsid w:val="003862A8"/>
    <w:rsid w:val="00386354"/>
    <w:rsid w:val="00386AEA"/>
    <w:rsid w:val="00387224"/>
    <w:rsid w:val="003878DD"/>
    <w:rsid w:val="00387C75"/>
    <w:rsid w:val="00390571"/>
    <w:rsid w:val="00391FAB"/>
    <w:rsid w:val="00392029"/>
    <w:rsid w:val="00392371"/>
    <w:rsid w:val="00392626"/>
    <w:rsid w:val="0039281A"/>
    <w:rsid w:val="00392AD4"/>
    <w:rsid w:val="0039429D"/>
    <w:rsid w:val="00394630"/>
    <w:rsid w:val="003949A9"/>
    <w:rsid w:val="00395D41"/>
    <w:rsid w:val="00397C1A"/>
    <w:rsid w:val="003A042B"/>
    <w:rsid w:val="003A1E58"/>
    <w:rsid w:val="003A2045"/>
    <w:rsid w:val="003A2543"/>
    <w:rsid w:val="003A2E9F"/>
    <w:rsid w:val="003A3806"/>
    <w:rsid w:val="003A3DB5"/>
    <w:rsid w:val="003A4154"/>
    <w:rsid w:val="003A4ECF"/>
    <w:rsid w:val="003A53CD"/>
    <w:rsid w:val="003A6173"/>
    <w:rsid w:val="003A772D"/>
    <w:rsid w:val="003A777F"/>
    <w:rsid w:val="003B0C8C"/>
    <w:rsid w:val="003B141D"/>
    <w:rsid w:val="003B21B3"/>
    <w:rsid w:val="003B246A"/>
    <w:rsid w:val="003B2A50"/>
    <w:rsid w:val="003B2C7F"/>
    <w:rsid w:val="003B397A"/>
    <w:rsid w:val="003B4089"/>
    <w:rsid w:val="003B459F"/>
    <w:rsid w:val="003B4E59"/>
    <w:rsid w:val="003B5366"/>
    <w:rsid w:val="003B5CE7"/>
    <w:rsid w:val="003B5EB8"/>
    <w:rsid w:val="003B6DD3"/>
    <w:rsid w:val="003B7029"/>
    <w:rsid w:val="003B7452"/>
    <w:rsid w:val="003B79A1"/>
    <w:rsid w:val="003B79DF"/>
    <w:rsid w:val="003C0622"/>
    <w:rsid w:val="003C09FE"/>
    <w:rsid w:val="003C1507"/>
    <w:rsid w:val="003C2087"/>
    <w:rsid w:val="003C20A5"/>
    <w:rsid w:val="003C30F7"/>
    <w:rsid w:val="003C39CC"/>
    <w:rsid w:val="003C3C59"/>
    <w:rsid w:val="003C40FB"/>
    <w:rsid w:val="003C5E02"/>
    <w:rsid w:val="003C6A55"/>
    <w:rsid w:val="003C6B8A"/>
    <w:rsid w:val="003C7DEA"/>
    <w:rsid w:val="003C7FD5"/>
    <w:rsid w:val="003D07AC"/>
    <w:rsid w:val="003D0BB2"/>
    <w:rsid w:val="003D2067"/>
    <w:rsid w:val="003D31CD"/>
    <w:rsid w:val="003D3650"/>
    <w:rsid w:val="003D4C03"/>
    <w:rsid w:val="003D53D8"/>
    <w:rsid w:val="003D55AE"/>
    <w:rsid w:val="003D55FB"/>
    <w:rsid w:val="003D5FC7"/>
    <w:rsid w:val="003D746D"/>
    <w:rsid w:val="003D7A58"/>
    <w:rsid w:val="003E046B"/>
    <w:rsid w:val="003E0723"/>
    <w:rsid w:val="003E0AD8"/>
    <w:rsid w:val="003E0ADC"/>
    <w:rsid w:val="003E1A95"/>
    <w:rsid w:val="003E2017"/>
    <w:rsid w:val="003E353E"/>
    <w:rsid w:val="003E36C7"/>
    <w:rsid w:val="003E36DF"/>
    <w:rsid w:val="003E5461"/>
    <w:rsid w:val="003E6B51"/>
    <w:rsid w:val="003E707F"/>
    <w:rsid w:val="003E71A6"/>
    <w:rsid w:val="003F0590"/>
    <w:rsid w:val="003F071F"/>
    <w:rsid w:val="003F0A1F"/>
    <w:rsid w:val="003F2118"/>
    <w:rsid w:val="003F3839"/>
    <w:rsid w:val="003F39DF"/>
    <w:rsid w:val="003F402A"/>
    <w:rsid w:val="003F4283"/>
    <w:rsid w:val="003F47B3"/>
    <w:rsid w:val="003F47FB"/>
    <w:rsid w:val="003F62B4"/>
    <w:rsid w:val="003F6D1C"/>
    <w:rsid w:val="003F6D5F"/>
    <w:rsid w:val="003F7883"/>
    <w:rsid w:val="003F7F91"/>
    <w:rsid w:val="00400588"/>
    <w:rsid w:val="00401A20"/>
    <w:rsid w:val="00402420"/>
    <w:rsid w:val="00402C76"/>
    <w:rsid w:val="0040311B"/>
    <w:rsid w:val="00403A9B"/>
    <w:rsid w:val="00405BB4"/>
    <w:rsid w:val="004063BD"/>
    <w:rsid w:val="004063D6"/>
    <w:rsid w:val="0040653F"/>
    <w:rsid w:val="00406652"/>
    <w:rsid w:val="00406A6D"/>
    <w:rsid w:val="00406AA8"/>
    <w:rsid w:val="00407210"/>
    <w:rsid w:val="004078FD"/>
    <w:rsid w:val="004101D7"/>
    <w:rsid w:val="004107B3"/>
    <w:rsid w:val="00410AB4"/>
    <w:rsid w:val="00410B5D"/>
    <w:rsid w:val="00410FE4"/>
    <w:rsid w:val="004116B5"/>
    <w:rsid w:val="00411C50"/>
    <w:rsid w:val="0041238A"/>
    <w:rsid w:val="004125DE"/>
    <w:rsid w:val="00412AB8"/>
    <w:rsid w:val="00413304"/>
    <w:rsid w:val="004150D3"/>
    <w:rsid w:val="00415950"/>
    <w:rsid w:val="004168DB"/>
    <w:rsid w:val="00416F3A"/>
    <w:rsid w:val="00417139"/>
    <w:rsid w:val="00417562"/>
    <w:rsid w:val="004175C6"/>
    <w:rsid w:val="0042021F"/>
    <w:rsid w:val="00420481"/>
    <w:rsid w:val="00420528"/>
    <w:rsid w:val="00421D06"/>
    <w:rsid w:val="00422449"/>
    <w:rsid w:val="00423679"/>
    <w:rsid w:val="004249E9"/>
    <w:rsid w:val="00425C83"/>
    <w:rsid w:val="00425D35"/>
    <w:rsid w:val="0042604B"/>
    <w:rsid w:val="004262AB"/>
    <w:rsid w:val="00430152"/>
    <w:rsid w:val="00431069"/>
    <w:rsid w:val="00431CDD"/>
    <w:rsid w:val="00432133"/>
    <w:rsid w:val="004329F5"/>
    <w:rsid w:val="00432B38"/>
    <w:rsid w:val="00433283"/>
    <w:rsid w:val="004333A4"/>
    <w:rsid w:val="00433909"/>
    <w:rsid w:val="00433E95"/>
    <w:rsid w:val="00434824"/>
    <w:rsid w:val="004349B8"/>
    <w:rsid w:val="00434B8E"/>
    <w:rsid w:val="00434DDA"/>
    <w:rsid w:val="004372FD"/>
    <w:rsid w:val="00440428"/>
    <w:rsid w:val="00441C09"/>
    <w:rsid w:val="0044204C"/>
    <w:rsid w:val="004421FC"/>
    <w:rsid w:val="00442489"/>
    <w:rsid w:val="004434D9"/>
    <w:rsid w:val="00443F07"/>
    <w:rsid w:val="00444C28"/>
    <w:rsid w:val="00445568"/>
    <w:rsid w:val="004459BE"/>
    <w:rsid w:val="00445B43"/>
    <w:rsid w:val="00445DD2"/>
    <w:rsid w:val="00446010"/>
    <w:rsid w:val="004466B9"/>
    <w:rsid w:val="004477B1"/>
    <w:rsid w:val="00447803"/>
    <w:rsid w:val="00447AF6"/>
    <w:rsid w:val="00447BC1"/>
    <w:rsid w:val="00447CE3"/>
    <w:rsid w:val="00450246"/>
    <w:rsid w:val="00450AA0"/>
    <w:rsid w:val="00450C5D"/>
    <w:rsid w:val="0045173D"/>
    <w:rsid w:val="00453D35"/>
    <w:rsid w:val="0045436D"/>
    <w:rsid w:val="00454582"/>
    <w:rsid w:val="0045611C"/>
    <w:rsid w:val="004563F2"/>
    <w:rsid w:val="00457FE6"/>
    <w:rsid w:val="00460AB5"/>
    <w:rsid w:val="00460AD3"/>
    <w:rsid w:val="00461B16"/>
    <w:rsid w:val="00461DE2"/>
    <w:rsid w:val="00461EBD"/>
    <w:rsid w:val="00462C92"/>
    <w:rsid w:val="00462D0F"/>
    <w:rsid w:val="00464085"/>
    <w:rsid w:val="004662E1"/>
    <w:rsid w:val="00466468"/>
    <w:rsid w:val="00470C0C"/>
    <w:rsid w:val="00470F8D"/>
    <w:rsid w:val="004710C0"/>
    <w:rsid w:val="00471215"/>
    <w:rsid w:val="00471A8B"/>
    <w:rsid w:val="004722E0"/>
    <w:rsid w:val="00474349"/>
    <w:rsid w:val="004757C8"/>
    <w:rsid w:val="00476248"/>
    <w:rsid w:val="004769A8"/>
    <w:rsid w:val="00476ECD"/>
    <w:rsid w:val="00477645"/>
    <w:rsid w:val="00477EE0"/>
    <w:rsid w:val="00480560"/>
    <w:rsid w:val="00480A2C"/>
    <w:rsid w:val="004821B7"/>
    <w:rsid w:val="00485020"/>
    <w:rsid w:val="0048668F"/>
    <w:rsid w:val="00486C70"/>
    <w:rsid w:val="00486C8E"/>
    <w:rsid w:val="004872B7"/>
    <w:rsid w:val="0048732D"/>
    <w:rsid w:val="00490958"/>
    <w:rsid w:val="00490A8E"/>
    <w:rsid w:val="00490BBD"/>
    <w:rsid w:val="00491979"/>
    <w:rsid w:val="00491BAA"/>
    <w:rsid w:val="004922A8"/>
    <w:rsid w:val="0049243E"/>
    <w:rsid w:val="004928AB"/>
    <w:rsid w:val="00492AB3"/>
    <w:rsid w:val="00494109"/>
    <w:rsid w:val="00494715"/>
    <w:rsid w:val="00494A20"/>
    <w:rsid w:val="00494B54"/>
    <w:rsid w:val="00495BAE"/>
    <w:rsid w:val="004960E3"/>
    <w:rsid w:val="004973C8"/>
    <w:rsid w:val="00497923"/>
    <w:rsid w:val="004A057F"/>
    <w:rsid w:val="004A1285"/>
    <w:rsid w:val="004A1710"/>
    <w:rsid w:val="004A1E40"/>
    <w:rsid w:val="004A2648"/>
    <w:rsid w:val="004A382D"/>
    <w:rsid w:val="004A4693"/>
    <w:rsid w:val="004A4AF8"/>
    <w:rsid w:val="004A4D62"/>
    <w:rsid w:val="004A5FBF"/>
    <w:rsid w:val="004A6778"/>
    <w:rsid w:val="004A6947"/>
    <w:rsid w:val="004A7125"/>
    <w:rsid w:val="004A7E83"/>
    <w:rsid w:val="004B066C"/>
    <w:rsid w:val="004B0A56"/>
    <w:rsid w:val="004B0F75"/>
    <w:rsid w:val="004B11A7"/>
    <w:rsid w:val="004B166F"/>
    <w:rsid w:val="004B2B00"/>
    <w:rsid w:val="004B3191"/>
    <w:rsid w:val="004B33BC"/>
    <w:rsid w:val="004B42E7"/>
    <w:rsid w:val="004B5F60"/>
    <w:rsid w:val="004B69D6"/>
    <w:rsid w:val="004B7A21"/>
    <w:rsid w:val="004C01FF"/>
    <w:rsid w:val="004C07FE"/>
    <w:rsid w:val="004C0E96"/>
    <w:rsid w:val="004C1718"/>
    <w:rsid w:val="004C3627"/>
    <w:rsid w:val="004C3C3E"/>
    <w:rsid w:val="004C3CBF"/>
    <w:rsid w:val="004C464C"/>
    <w:rsid w:val="004C4732"/>
    <w:rsid w:val="004C7C61"/>
    <w:rsid w:val="004C7F66"/>
    <w:rsid w:val="004D0961"/>
    <w:rsid w:val="004D0ACE"/>
    <w:rsid w:val="004D1299"/>
    <w:rsid w:val="004D16B5"/>
    <w:rsid w:val="004D1853"/>
    <w:rsid w:val="004D1CED"/>
    <w:rsid w:val="004D27E6"/>
    <w:rsid w:val="004D357C"/>
    <w:rsid w:val="004D35AD"/>
    <w:rsid w:val="004D4062"/>
    <w:rsid w:val="004D41EB"/>
    <w:rsid w:val="004D4298"/>
    <w:rsid w:val="004D4459"/>
    <w:rsid w:val="004D7A70"/>
    <w:rsid w:val="004E0EC5"/>
    <w:rsid w:val="004E120E"/>
    <w:rsid w:val="004E2C77"/>
    <w:rsid w:val="004E3294"/>
    <w:rsid w:val="004E461F"/>
    <w:rsid w:val="004E486F"/>
    <w:rsid w:val="004E4FDD"/>
    <w:rsid w:val="004E69E0"/>
    <w:rsid w:val="004E6A7A"/>
    <w:rsid w:val="004F0542"/>
    <w:rsid w:val="004F06EA"/>
    <w:rsid w:val="004F26A3"/>
    <w:rsid w:val="004F27CF"/>
    <w:rsid w:val="004F2C4C"/>
    <w:rsid w:val="004F305E"/>
    <w:rsid w:val="004F3250"/>
    <w:rsid w:val="004F3C7C"/>
    <w:rsid w:val="004F401D"/>
    <w:rsid w:val="004F472B"/>
    <w:rsid w:val="004F541A"/>
    <w:rsid w:val="004F570C"/>
    <w:rsid w:val="004F59CC"/>
    <w:rsid w:val="004F7395"/>
    <w:rsid w:val="004F76E2"/>
    <w:rsid w:val="0050006B"/>
    <w:rsid w:val="00501F44"/>
    <w:rsid w:val="00502829"/>
    <w:rsid w:val="00502CEF"/>
    <w:rsid w:val="005040FD"/>
    <w:rsid w:val="005052F0"/>
    <w:rsid w:val="00505B7C"/>
    <w:rsid w:val="00505C32"/>
    <w:rsid w:val="00505F81"/>
    <w:rsid w:val="00507EE2"/>
    <w:rsid w:val="005104F0"/>
    <w:rsid w:val="00511160"/>
    <w:rsid w:val="0051137F"/>
    <w:rsid w:val="005115D6"/>
    <w:rsid w:val="0051169B"/>
    <w:rsid w:val="005121A0"/>
    <w:rsid w:val="00512A70"/>
    <w:rsid w:val="00512AC1"/>
    <w:rsid w:val="00512D48"/>
    <w:rsid w:val="00513E6F"/>
    <w:rsid w:val="00514EB8"/>
    <w:rsid w:val="005154A3"/>
    <w:rsid w:val="00515877"/>
    <w:rsid w:val="0051673C"/>
    <w:rsid w:val="005169BB"/>
    <w:rsid w:val="005179A9"/>
    <w:rsid w:val="0052009D"/>
    <w:rsid w:val="0052014E"/>
    <w:rsid w:val="00521D1C"/>
    <w:rsid w:val="00521D36"/>
    <w:rsid w:val="005220E1"/>
    <w:rsid w:val="00523E1B"/>
    <w:rsid w:val="005248B7"/>
    <w:rsid w:val="00524CB1"/>
    <w:rsid w:val="0052539D"/>
    <w:rsid w:val="00525985"/>
    <w:rsid w:val="005277FE"/>
    <w:rsid w:val="00527E39"/>
    <w:rsid w:val="00527F4C"/>
    <w:rsid w:val="00530BA6"/>
    <w:rsid w:val="00531937"/>
    <w:rsid w:val="00531999"/>
    <w:rsid w:val="0053246A"/>
    <w:rsid w:val="00532607"/>
    <w:rsid w:val="00532C20"/>
    <w:rsid w:val="00533F4E"/>
    <w:rsid w:val="00534502"/>
    <w:rsid w:val="00534B43"/>
    <w:rsid w:val="00535D57"/>
    <w:rsid w:val="0053651E"/>
    <w:rsid w:val="00536E56"/>
    <w:rsid w:val="00537AF1"/>
    <w:rsid w:val="00540070"/>
    <w:rsid w:val="00541179"/>
    <w:rsid w:val="00543906"/>
    <w:rsid w:val="00543988"/>
    <w:rsid w:val="0054462D"/>
    <w:rsid w:val="00544E58"/>
    <w:rsid w:val="00546014"/>
    <w:rsid w:val="0054692A"/>
    <w:rsid w:val="00546ADB"/>
    <w:rsid w:val="00547983"/>
    <w:rsid w:val="00547A27"/>
    <w:rsid w:val="00547AD7"/>
    <w:rsid w:val="00547E99"/>
    <w:rsid w:val="0055132F"/>
    <w:rsid w:val="005523C8"/>
    <w:rsid w:val="0055275F"/>
    <w:rsid w:val="00553F0E"/>
    <w:rsid w:val="00554347"/>
    <w:rsid w:val="00554B22"/>
    <w:rsid w:val="00554D35"/>
    <w:rsid w:val="005550E8"/>
    <w:rsid w:val="00555FCC"/>
    <w:rsid w:val="005563B1"/>
    <w:rsid w:val="00557E6E"/>
    <w:rsid w:val="005600B7"/>
    <w:rsid w:val="0056070F"/>
    <w:rsid w:val="00560B26"/>
    <w:rsid w:val="00560B9C"/>
    <w:rsid w:val="00560E52"/>
    <w:rsid w:val="00561225"/>
    <w:rsid w:val="005620AD"/>
    <w:rsid w:val="00563B43"/>
    <w:rsid w:val="00564569"/>
    <w:rsid w:val="005657DA"/>
    <w:rsid w:val="005657FE"/>
    <w:rsid w:val="00565959"/>
    <w:rsid w:val="005679D7"/>
    <w:rsid w:val="00567B27"/>
    <w:rsid w:val="00570114"/>
    <w:rsid w:val="005704DC"/>
    <w:rsid w:val="0057063D"/>
    <w:rsid w:val="00571552"/>
    <w:rsid w:val="00571C71"/>
    <w:rsid w:val="00572398"/>
    <w:rsid w:val="00572B64"/>
    <w:rsid w:val="00572C1F"/>
    <w:rsid w:val="0057491D"/>
    <w:rsid w:val="00575610"/>
    <w:rsid w:val="005759BF"/>
    <w:rsid w:val="00575A44"/>
    <w:rsid w:val="00575CDC"/>
    <w:rsid w:val="00576A5E"/>
    <w:rsid w:val="00576E63"/>
    <w:rsid w:val="005807CB"/>
    <w:rsid w:val="005808C6"/>
    <w:rsid w:val="005838D4"/>
    <w:rsid w:val="00583F89"/>
    <w:rsid w:val="0058506E"/>
    <w:rsid w:val="00586020"/>
    <w:rsid w:val="00586DFF"/>
    <w:rsid w:val="0058709F"/>
    <w:rsid w:val="00587193"/>
    <w:rsid w:val="00590287"/>
    <w:rsid w:val="005921F9"/>
    <w:rsid w:val="00592625"/>
    <w:rsid w:val="005938AE"/>
    <w:rsid w:val="00593D62"/>
    <w:rsid w:val="005956E1"/>
    <w:rsid w:val="00595BAD"/>
    <w:rsid w:val="005967D1"/>
    <w:rsid w:val="00596C1B"/>
    <w:rsid w:val="00596C60"/>
    <w:rsid w:val="00597BFF"/>
    <w:rsid w:val="005A0501"/>
    <w:rsid w:val="005A0692"/>
    <w:rsid w:val="005A14B9"/>
    <w:rsid w:val="005A1A2E"/>
    <w:rsid w:val="005A233F"/>
    <w:rsid w:val="005A2A47"/>
    <w:rsid w:val="005A2DE3"/>
    <w:rsid w:val="005A2F9B"/>
    <w:rsid w:val="005A3160"/>
    <w:rsid w:val="005A354C"/>
    <w:rsid w:val="005A56C8"/>
    <w:rsid w:val="005A5E69"/>
    <w:rsid w:val="005A6033"/>
    <w:rsid w:val="005A72FB"/>
    <w:rsid w:val="005A7423"/>
    <w:rsid w:val="005A7C64"/>
    <w:rsid w:val="005A7DD4"/>
    <w:rsid w:val="005B032F"/>
    <w:rsid w:val="005B0366"/>
    <w:rsid w:val="005B12C0"/>
    <w:rsid w:val="005B15A2"/>
    <w:rsid w:val="005B2141"/>
    <w:rsid w:val="005B24EE"/>
    <w:rsid w:val="005B2ED7"/>
    <w:rsid w:val="005B3244"/>
    <w:rsid w:val="005B335D"/>
    <w:rsid w:val="005B37AC"/>
    <w:rsid w:val="005B38AE"/>
    <w:rsid w:val="005B3AB8"/>
    <w:rsid w:val="005B3AC3"/>
    <w:rsid w:val="005B3AF2"/>
    <w:rsid w:val="005B5D09"/>
    <w:rsid w:val="005B6439"/>
    <w:rsid w:val="005B646A"/>
    <w:rsid w:val="005B756D"/>
    <w:rsid w:val="005C05DB"/>
    <w:rsid w:val="005C1D65"/>
    <w:rsid w:val="005C2AA1"/>
    <w:rsid w:val="005C2D25"/>
    <w:rsid w:val="005C352A"/>
    <w:rsid w:val="005C3584"/>
    <w:rsid w:val="005C446F"/>
    <w:rsid w:val="005C456E"/>
    <w:rsid w:val="005C47F7"/>
    <w:rsid w:val="005C55EF"/>
    <w:rsid w:val="005C5A44"/>
    <w:rsid w:val="005C6641"/>
    <w:rsid w:val="005C6852"/>
    <w:rsid w:val="005C7302"/>
    <w:rsid w:val="005D0EB3"/>
    <w:rsid w:val="005D295E"/>
    <w:rsid w:val="005D334A"/>
    <w:rsid w:val="005D3A59"/>
    <w:rsid w:val="005D4A73"/>
    <w:rsid w:val="005D507A"/>
    <w:rsid w:val="005D5CD3"/>
    <w:rsid w:val="005D6102"/>
    <w:rsid w:val="005E0F2A"/>
    <w:rsid w:val="005E20B8"/>
    <w:rsid w:val="005E315F"/>
    <w:rsid w:val="005E3414"/>
    <w:rsid w:val="005E378F"/>
    <w:rsid w:val="005E4359"/>
    <w:rsid w:val="005E4682"/>
    <w:rsid w:val="005E524C"/>
    <w:rsid w:val="005E647F"/>
    <w:rsid w:val="005E64D8"/>
    <w:rsid w:val="005E68BB"/>
    <w:rsid w:val="005E691C"/>
    <w:rsid w:val="005E6FA3"/>
    <w:rsid w:val="005E78E3"/>
    <w:rsid w:val="005E78FF"/>
    <w:rsid w:val="005E7A1A"/>
    <w:rsid w:val="005F05A1"/>
    <w:rsid w:val="005F0F32"/>
    <w:rsid w:val="005F1AB6"/>
    <w:rsid w:val="005F2D77"/>
    <w:rsid w:val="005F2FCC"/>
    <w:rsid w:val="005F322D"/>
    <w:rsid w:val="005F37CE"/>
    <w:rsid w:val="005F3C68"/>
    <w:rsid w:val="005F410A"/>
    <w:rsid w:val="005F445F"/>
    <w:rsid w:val="005F4539"/>
    <w:rsid w:val="005F5282"/>
    <w:rsid w:val="005F5A3C"/>
    <w:rsid w:val="005F5E2A"/>
    <w:rsid w:val="005F62E7"/>
    <w:rsid w:val="005F7230"/>
    <w:rsid w:val="005F74A2"/>
    <w:rsid w:val="005F7909"/>
    <w:rsid w:val="005F7955"/>
    <w:rsid w:val="0060284F"/>
    <w:rsid w:val="00603156"/>
    <w:rsid w:val="006035FA"/>
    <w:rsid w:val="00603F2E"/>
    <w:rsid w:val="006042F2"/>
    <w:rsid w:val="00604C09"/>
    <w:rsid w:val="006053BB"/>
    <w:rsid w:val="006054DE"/>
    <w:rsid w:val="006057DF"/>
    <w:rsid w:val="0060656D"/>
    <w:rsid w:val="00606BEA"/>
    <w:rsid w:val="00607090"/>
    <w:rsid w:val="00607A7B"/>
    <w:rsid w:val="00607B90"/>
    <w:rsid w:val="0061097A"/>
    <w:rsid w:val="00612E32"/>
    <w:rsid w:val="00613578"/>
    <w:rsid w:val="006151E6"/>
    <w:rsid w:val="00616BB8"/>
    <w:rsid w:val="00616D4D"/>
    <w:rsid w:val="00616DDF"/>
    <w:rsid w:val="0061762E"/>
    <w:rsid w:val="00620334"/>
    <w:rsid w:val="006214C1"/>
    <w:rsid w:val="00621BCE"/>
    <w:rsid w:val="0062296C"/>
    <w:rsid w:val="00624E3D"/>
    <w:rsid w:val="006252F8"/>
    <w:rsid w:val="00625CE4"/>
    <w:rsid w:val="00626363"/>
    <w:rsid w:val="00626420"/>
    <w:rsid w:val="00630D24"/>
    <w:rsid w:val="006310F1"/>
    <w:rsid w:val="00631349"/>
    <w:rsid w:val="0063204B"/>
    <w:rsid w:val="00632AE6"/>
    <w:rsid w:val="0063336C"/>
    <w:rsid w:val="00634C76"/>
    <w:rsid w:val="006357A0"/>
    <w:rsid w:val="006358FE"/>
    <w:rsid w:val="00636004"/>
    <w:rsid w:val="00636138"/>
    <w:rsid w:val="00636664"/>
    <w:rsid w:val="00636CF5"/>
    <w:rsid w:val="00636E9E"/>
    <w:rsid w:val="00640844"/>
    <w:rsid w:val="00640D50"/>
    <w:rsid w:val="00640F63"/>
    <w:rsid w:val="00641598"/>
    <w:rsid w:val="00642771"/>
    <w:rsid w:val="0064287A"/>
    <w:rsid w:val="00642E2E"/>
    <w:rsid w:val="00643D2F"/>
    <w:rsid w:val="00644219"/>
    <w:rsid w:val="006443BD"/>
    <w:rsid w:val="00644EC7"/>
    <w:rsid w:val="006464D6"/>
    <w:rsid w:val="006474FD"/>
    <w:rsid w:val="00647FC2"/>
    <w:rsid w:val="00650DDA"/>
    <w:rsid w:val="00650EEB"/>
    <w:rsid w:val="00650FE7"/>
    <w:rsid w:val="00651257"/>
    <w:rsid w:val="006517C5"/>
    <w:rsid w:val="00651AA0"/>
    <w:rsid w:val="00651ED5"/>
    <w:rsid w:val="006520DE"/>
    <w:rsid w:val="006523B5"/>
    <w:rsid w:val="00652405"/>
    <w:rsid w:val="006535A1"/>
    <w:rsid w:val="00654254"/>
    <w:rsid w:val="006542E6"/>
    <w:rsid w:val="006556B3"/>
    <w:rsid w:val="006559F5"/>
    <w:rsid w:val="00655B61"/>
    <w:rsid w:val="00656419"/>
    <w:rsid w:val="00656EED"/>
    <w:rsid w:val="00657724"/>
    <w:rsid w:val="00660D3C"/>
    <w:rsid w:val="00661951"/>
    <w:rsid w:val="00661F4D"/>
    <w:rsid w:val="00663852"/>
    <w:rsid w:val="0066493B"/>
    <w:rsid w:val="00664D2D"/>
    <w:rsid w:val="00665926"/>
    <w:rsid w:val="00666274"/>
    <w:rsid w:val="00666699"/>
    <w:rsid w:val="00666B75"/>
    <w:rsid w:val="00667EC5"/>
    <w:rsid w:val="006700AA"/>
    <w:rsid w:val="00670841"/>
    <w:rsid w:val="00670D4D"/>
    <w:rsid w:val="006726C8"/>
    <w:rsid w:val="006727FF"/>
    <w:rsid w:val="00672AFF"/>
    <w:rsid w:val="006736DA"/>
    <w:rsid w:val="00673C39"/>
    <w:rsid w:val="00674D4D"/>
    <w:rsid w:val="00674F7A"/>
    <w:rsid w:val="00674FA0"/>
    <w:rsid w:val="0067510C"/>
    <w:rsid w:val="0067636A"/>
    <w:rsid w:val="00676C97"/>
    <w:rsid w:val="00676D63"/>
    <w:rsid w:val="00677BE8"/>
    <w:rsid w:val="006803C1"/>
    <w:rsid w:val="00680EAF"/>
    <w:rsid w:val="0068134C"/>
    <w:rsid w:val="006814DC"/>
    <w:rsid w:val="00682014"/>
    <w:rsid w:val="006845A0"/>
    <w:rsid w:val="00684765"/>
    <w:rsid w:val="006857B0"/>
    <w:rsid w:val="00685CD9"/>
    <w:rsid w:val="006868CD"/>
    <w:rsid w:val="006875E0"/>
    <w:rsid w:val="006878B4"/>
    <w:rsid w:val="00687FCE"/>
    <w:rsid w:val="006903F2"/>
    <w:rsid w:val="006907B5"/>
    <w:rsid w:val="0069115B"/>
    <w:rsid w:val="0069130C"/>
    <w:rsid w:val="00691425"/>
    <w:rsid w:val="00691A46"/>
    <w:rsid w:val="006922E1"/>
    <w:rsid w:val="00692540"/>
    <w:rsid w:val="006938E5"/>
    <w:rsid w:val="00694309"/>
    <w:rsid w:val="006947F0"/>
    <w:rsid w:val="0069495E"/>
    <w:rsid w:val="00694D58"/>
    <w:rsid w:val="00695A59"/>
    <w:rsid w:val="00695F5F"/>
    <w:rsid w:val="0069605A"/>
    <w:rsid w:val="00696FDD"/>
    <w:rsid w:val="0069750A"/>
    <w:rsid w:val="006A145D"/>
    <w:rsid w:val="006A1837"/>
    <w:rsid w:val="006A2A12"/>
    <w:rsid w:val="006A2AB7"/>
    <w:rsid w:val="006A45A4"/>
    <w:rsid w:val="006A4F71"/>
    <w:rsid w:val="006A5540"/>
    <w:rsid w:val="006A55A1"/>
    <w:rsid w:val="006A75E3"/>
    <w:rsid w:val="006A778A"/>
    <w:rsid w:val="006B03E3"/>
    <w:rsid w:val="006B0BCF"/>
    <w:rsid w:val="006B10B7"/>
    <w:rsid w:val="006B1490"/>
    <w:rsid w:val="006B26B6"/>
    <w:rsid w:val="006B3167"/>
    <w:rsid w:val="006B3B77"/>
    <w:rsid w:val="006B3DF8"/>
    <w:rsid w:val="006B4618"/>
    <w:rsid w:val="006B5538"/>
    <w:rsid w:val="006B5B99"/>
    <w:rsid w:val="006B5BBF"/>
    <w:rsid w:val="006B66F2"/>
    <w:rsid w:val="006C1B30"/>
    <w:rsid w:val="006C27FD"/>
    <w:rsid w:val="006C2EFF"/>
    <w:rsid w:val="006C322C"/>
    <w:rsid w:val="006C367F"/>
    <w:rsid w:val="006C559B"/>
    <w:rsid w:val="006C6B99"/>
    <w:rsid w:val="006C6DE4"/>
    <w:rsid w:val="006C73A9"/>
    <w:rsid w:val="006C7825"/>
    <w:rsid w:val="006D16EF"/>
    <w:rsid w:val="006D1C29"/>
    <w:rsid w:val="006D1C88"/>
    <w:rsid w:val="006D1FC5"/>
    <w:rsid w:val="006D200D"/>
    <w:rsid w:val="006D2548"/>
    <w:rsid w:val="006D27E1"/>
    <w:rsid w:val="006D2EE1"/>
    <w:rsid w:val="006D3930"/>
    <w:rsid w:val="006D4400"/>
    <w:rsid w:val="006D460F"/>
    <w:rsid w:val="006D4665"/>
    <w:rsid w:val="006D4918"/>
    <w:rsid w:val="006D4E9A"/>
    <w:rsid w:val="006D5F4F"/>
    <w:rsid w:val="006D6CB3"/>
    <w:rsid w:val="006E1025"/>
    <w:rsid w:val="006E144D"/>
    <w:rsid w:val="006E1717"/>
    <w:rsid w:val="006E211E"/>
    <w:rsid w:val="006E2A9B"/>
    <w:rsid w:val="006E3DEB"/>
    <w:rsid w:val="006E4CC3"/>
    <w:rsid w:val="006E4F82"/>
    <w:rsid w:val="006E5757"/>
    <w:rsid w:val="006E5DF1"/>
    <w:rsid w:val="006E6E01"/>
    <w:rsid w:val="006E79F3"/>
    <w:rsid w:val="006E7FD2"/>
    <w:rsid w:val="006F0057"/>
    <w:rsid w:val="006F0327"/>
    <w:rsid w:val="006F1197"/>
    <w:rsid w:val="006F158D"/>
    <w:rsid w:val="006F15D0"/>
    <w:rsid w:val="006F1DEF"/>
    <w:rsid w:val="006F2886"/>
    <w:rsid w:val="006F3AA0"/>
    <w:rsid w:val="006F56BF"/>
    <w:rsid w:val="006F6D72"/>
    <w:rsid w:val="006F6FAF"/>
    <w:rsid w:val="006F6FCA"/>
    <w:rsid w:val="006F70FD"/>
    <w:rsid w:val="006F7728"/>
    <w:rsid w:val="006F79C1"/>
    <w:rsid w:val="006F7E3B"/>
    <w:rsid w:val="007000C0"/>
    <w:rsid w:val="00700D21"/>
    <w:rsid w:val="00701297"/>
    <w:rsid w:val="00701C37"/>
    <w:rsid w:val="00701D3E"/>
    <w:rsid w:val="00702434"/>
    <w:rsid w:val="00702BD1"/>
    <w:rsid w:val="00702FC9"/>
    <w:rsid w:val="0070366E"/>
    <w:rsid w:val="00703891"/>
    <w:rsid w:val="00703B89"/>
    <w:rsid w:val="00705648"/>
    <w:rsid w:val="00705720"/>
    <w:rsid w:val="0070671F"/>
    <w:rsid w:val="007075D8"/>
    <w:rsid w:val="007076BA"/>
    <w:rsid w:val="007116FD"/>
    <w:rsid w:val="00711AE8"/>
    <w:rsid w:val="007127D1"/>
    <w:rsid w:val="00714B85"/>
    <w:rsid w:val="00715382"/>
    <w:rsid w:val="00715F8E"/>
    <w:rsid w:val="00715FAD"/>
    <w:rsid w:val="00717665"/>
    <w:rsid w:val="007176EE"/>
    <w:rsid w:val="0071773F"/>
    <w:rsid w:val="00720416"/>
    <w:rsid w:val="0072080E"/>
    <w:rsid w:val="007208AB"/>
    <w:rsid w:val="007208E7"/>
    <w:rsid w:val="0072182E"/>
    <w:rsid w:val="007225C3"/>
    <w:rsid w:val="00722E44"/>
    <w:rsid w:val="007235EB"/>
    <w:rsid w:val="00724362"/>
    <w:rsid w:val="00724EE3"/>
    <w:rsid w:val="0072544F"/>
    <w:rsid w:val="00725B23"/>
    <w:rsid w:val="00725E9C"/>
    <w:rsid w:val="0072649C"/>
    <w:rsid w:val="0072650C"/>
    <w:rsid w:val="0072762C"/>
    <w:rsid w:val="0072777C"/>
    <w:rsid w:val="0072794C"/>
    <w:rsid w:val="00727959"/>
    <w:rsid w:val="00727BCF"/>
    <w:rsid w:val="00727F7F"/>
    <w:rsid w:val="007319EA"/>
    <w:rsid w:val="00731F70"/>
    <w:rsid w:val="00731FE3"/>
    <w:rsid w:val="00732694"/>
    <w:rsid w:val="007329C6"/>
    <w:rsid w:val="0073339C"/>
    <w:rsid w:val="00733CEA"/>
    <w:rsid w:val="00734209"/>
    <w:rsid w:val="007342C7"/>
    <w:rsid w:val="00735D67"/>
    <w:rsid w:val="0073637A"/>
    <w:rsid w:val="00737242"/>
    <w:rsid w:val="0073728B"/>
    <w:rsid w:val="007373D0"/>
    <w:rsid w:val="007374BC"/>
    <w:rsid w:val="00737A75"/>
    <w:rsid w:val="00741271"/>
    <w:rsid w:val="0074185F"/>
    <w:rsid w:val="007423FE"/>
    <w:rsid w:val="00742DBC"/>
    <w:rsid w:val="0074322B"/>
    <w:rsid w:val="0074332F"/>
    <w:rsid w:val="00743594"/>
    <w:rsid w:val="00744592"/>
    <w:rsid w:val="00744CC9"/>
    <w:rsid w:val="00744E53"/>
    <w:rsid w:val="00744E90"/>
    <w:rsid w:val="00744EB3"/>
    <w:rsid w:val="007466E2"/>
    <w:rsid w:val="007469B6"/>
    <w:rsid w:val="00747372"/>
    <w:rsid w:val="00747776"/>
    <w:rsid w:val="00750E0A"/>
    <w:rsid w:val="00751422"/>
    <w:rsid w:val="0075220D"/>
    <w:rsid w:val="007522A6"/>
    <w:rsid w:val="007533C3"/>
    <w:rsid w:val="00753939"/>
    <w:rsid w:val="00753A5E"/>
    <w:rsid w:val="007548EE"/>
    <w:rsid w:val="007550D5"/>
    <w:rsid w:val="007556CF"/>
    <w:rsid w:val="00755966"/>
    <w:rsid w:val="007559C5"/>
    <w:rsid w:val="00755C96"/>
    <w:rsid w:val="007564E1"/>
    <w:rsid w:val="00756D83"/>
    <w:rsid w:val="00757C03"/>
    <w:rsid w:val="00757FE9"/>
    <w:rsid w:val="00760A74"/>
    <w:rsid w:val="00760CD4"/>
    <w:rsid w:val="007611A9"/>
    <w:rsid w:val="00762BB8"/>
    <w:rsid w:val="00763361"/>
    <w:rsid w:val="007640E7"/>
    <w:rsid w:val="00764A54"/>
    <w:rsid w:val="00764D34"/>
    <w:rsid w:val="00764F02"/>
    <w:rsid w:val="00765674"/>
    <w:rsid w:val="00766C6D"/>
    <w:rsid w:val="00767A50"/>
    <w:rsid w:val="00770EB8"/>
    <w:rsid w:val="007715A4"/>
    <w:rsid w:val="0077184B"/>
    <w:rsid w:val="0077251F"/>
    <w:rsid w:val="0077314E"/>
    <w:rsid w:val="00773548"/>
    <w:rsid w:val="00773551"/>
    <w:rsid w:val="007735D8"/>
    <w:rsid w:val="00773C93"/>
    <w:rsid w:val="0077436F"/>
    <w:rsid w:val="00774900"/>
    <w:rsid w:val="00774FCB"/>
    <w:rsid w:val="007750B3"/>
    <w:rsid w:val="0077537E"/>
    <w:rsid w:val="007759DB"/>
    <w:rsid w:val="00775C54"/>
    <w:rsid w:val="00775E66"/>
    <w:rsid w:val="00776ED8"/>
    <w:rsid w:val="00777DAE"/>
    <w:rsid w:val="007806A3"/>
    <w:rsid w:val="00781B8D"/>
    <w:rsid w:val="00781E7B"/>
    <w:rsid w:val="00781FDF"/>
    <w:rsid w:val="007821B5"/>
    <w:rsid w:val="00782320"/>
    <w:rsid w:val="00782706"/>
    <w:rsid w:val="007838A7"/>
    <w:rsid w:val="00783A4B"/>
    <w:rsid w:val="00784138"/>
    <w:rsid w:val="00784735"/>
    <w:rsid w:val="007847F7"/>
    <w:rsid w:val="007849A0"/>
    <w:rsid w:val="00785AD7"/>
    <w:rsid w:val="007866CD"/>
    <w:rsid w:val="00787179"/>
    <w:rsid w:val="00787874"/>
    <w:rsid w:val="00787BC9"/>
    <w:rsid w:val="00787BD5"/>
    <w:rsid w:val="007903EF"/>
    <w:rsid w:val="00790C60"/>
    <w:rsid w:val="00791E97"/>
    <w:rsid w:val="007936F9"/>
    <w:rsid w:val="00794163"/>
    <w:rsid w:val="00794941"/>
    <w:rsid w:val="00795573"/>
    <w:rsid w:val="007966AB"/>
    <w:rsid w:val="007966B5"/>
    <w:rsid w:val="00796C15"/>
    <w:rsid w:val="00797FC7"/>
    <w:rsid w:val="007A0B15"/>
    <w:rsid w:val="007A1637"/>
    <w:rsid w:val="007A1A14"/>
    <w:rsid w:val="007A2EC8"/>
    <w:rsid w:val="007A5190"/>
    <w:rsid w:val="007A53A3"/>
    <w:rsid w:val="007A5AF9"/>
    <w:rsid w:val="007A6AC3"/>
    <w:rsid w:val="007A7019"/>
    <w:rsid w:val="007A765A"/>
    <w:rsid w:val="007A791C"/>
    <w:rsid w:val="007A79D6"/>
    <w:rsid w:val="007A7EB9"/>
    <w:rsid w:val="007B04D8"/>
    <w:rsid w:val="007B0AFE"/>
    <w:rsid w:val="007B130A"/>
    <w:rsid w:val="007B1549"/>
    <w:rsid w:val="007B1C11"/>
    <w:rsid w:val="007B24C2"/>
    <w:rsid w:val="007B2F65"/>
    <w:rsid w:val="007B2FCD"/>
    <w:rsid w:val="007B3D34"/>
    <w:rsid w:val="007B5810"/>
    <w:rsid w:val="007B68FD"/>
    <w:rsid w:val="007B6BA6"/>
    <w:rsid w:val="007B6F00"/>
    <w:rsid w:val="007C1CB6"/>
    <w:rsid w:val="007C21BC"/>
    <w:rsid w:val="007C2611"/>
    <w:rsid w:val="007C2660"/>
    <w:rsid w:val="007C27D1"/>
    <w:rsid w:val="007C3244"/>
    <w:rsid w:val="007C3252"/>
    <w:rsid w:val="007C377C"/>
    <w:rsid w:val="007C4972"/>
    <w:rsid w:val="007C521A"/>
    <w:rsid w:val="007C52D7"/>
    <w:rsid w:val="007C6933"/>
    <w:rsid w:val="007C6F8B"/>
    <w:rsid w:val="007C7A53"/>
    <w:rsid w:val="007D0A2B"/>
    <w:rsid w:val="007D0AFE"/>
    <w:rsid w:val="007D12C1"/>
    <w:rsid w:val="007D13C2"/>
    <w:rsid w:val="007D1546"/>
    <w:rsid w:val="007D17E3"/>
    <w:rsid w:val="007D1AEA"/>
    <w:rsid w:val="007D227F"/>
    <w:rsid w:val="007D2C77"/>
    <w:rsid w:val="007D4F07"/>
    <w:rsid w:val="007D5B3D"/>
    <w:rsid w:val="007D632A"/>
    <w:rsid w:val="007D6B45"/>
    <w:rsid w:val="007D6CF7"/>
    <w:rsid w:val="007D7239"/>
    <w:rsid w:val="007D7B7C"/>
    <w:rsid w:val="007E0C93"/>
    <w:rsid w:val="007E1330"/>
    <w:rsid w:val="007E1C32"/>
    <w:rsid w:val="007E2540"/>
    <w:rsid w:val="007E2772"/>
    <w:rsid w:val="007E279B"/>
    <w:rsid w:val="007E2F85"/>
    <w:rsid w:val="007E3B8E"/>
    <w:rsid w:val="007E4A3E"/>
    <w:rsid w:val="007E4AC7"/>
    <w:rsid w:val="007E5473"/>
    <w:rsid w:val="007E5F4C"/>
    <w:rsid w:val="007E6015"/>
    <w:rsid w:val="007E6395"/>
    <w:rsid w:val="007E63AC"/>
    <w:rsid w:val="007E65A1"/>
    <w:rsid w:val="007E6840"/>
    <w:rsid w:val="007E6F1B"/>
    <w:rsid w:val="007E789B"/>
    <w:rsid w:val="007E7C66"/>
    <w:rsid w:val="007F4045"/>
    <w:rsid w:val="007F423F"/>
    <w:rsid w:val="007F4A82"/>
    <w:rsid w:val="007F4B5B"/>
    <w:rsid w:val="007F56F4"/>
    <w:rsid w:val="007F59CE"/>
    <w:rsid w:val="007F5FDB"/>
    <w:rsid w:val="007F62DC"/>
    <w:rsid w:val="007F6E18"/>
    <w:rsid w:val="007F6FB8"/>
    <w:rsid w:val="007F7A4A"/>
    <w:rsid w:val="00800796"/>
    <w:rsid w:val="008008E6"/>
    <w:rsid w:val="008020EF"/>
    <w:rsid w:val="0080235B"/>
    <w:rsid w:val="00802424"/>
    <w:rsid w:val="00804677"/>
    <w:rsid w:val="008048BA"/>
    <w:rsid w:val="008061AC"/>
    <w:rsid w:val="00806374"/>
    <w:rsid w:val="00806F59"/>
    <w:rsid w:val="00811229"/>
    <w:rsid w:val="008135BB"/>
    <w:rsid w:val="00814655"/>
    <w:rsid w:val="00814C29"/>
    <w:rsid w:val="00814D10"/>
    <w:rsid w:val="00815E46"/>
    <w:rsid w:val="00820E77"/>
    <w:rsid w:val="00821173"/>
    <w:rsid w:val="00821A89"/>
    <w:rsid w:val="00821BA4"/>
    <w:rsid w:val="00821E55"/>
    <w:rsid w:val="0082257C"/>
    <w:rsid w:val="008229D4"/>
    <w:rsid w:val="00823373"/>
    <w:rsid w:val="00823D5A"/>
    <w:rsid w:val="0082427C"/>
    <w:rsid w:val="00824D9B"/>
    <w:rsid w:val="00824E62"/>
    <w:rsid w:val="00824F12"/>
    <w:rsid w:val="008258BA"/>
    <w:rsid w:val="008260E3"/>
    <w:rsid w:val="0082617B"/>
    <w:rsid w:val="008278B8"/>
    <w:rsid w:val="00827C56"/>
    <w:rsid w:val="00830260"/>
    <w:rsid w:val="0083092C"/>
    <w:rsid w:val="00830958"/>
    <w:rsid w:val="00830DC9"/>
    <w:rsid w:val="00830FBA"/>
    <w:rsid w:val="00831EA7"/>
    <w:rsid w:val="00832A15"/>
    <w:rsid w:val="00832BB1"/>
    <w:rsid w:val="008334F0"/>
    <w:rsid w:val="008334FA"/>
    <w:rsid w:val="0083356A"/>
    <w:rsid w:val="008335E4"/>
    <w:rsid w:val="008337BA"/>
    <w:rsid w:val="00833821"/>
    <w:rsid w:val="00833B35"/>
    <w:rsid w:val="00833FC3"/>
    <w:rsid w:val="0083400C"/>
    <w:rsid w:val="00834534"/>
    <w:rsid w:val="008349C0"/>
    <w:rsid w:val="00835DD9"/>
    <w:rsid w:val="00836300"/>
    <w:rsid w:val="00836BB2"/>
    <w:rsid w:val="008372D0"/>
    <w:rsid w:val="008414FC"/>
    <w:rsid w:val="00841DD6"/>
    <w:rsid w:val="00843BAD"/>
    <w:rsid w:val="00843F12"/>
    <w:rsid w:val="008455CD"/>
    <w:rsid w:val="00845692"/>
    <w:rsid w:val="008459EA"/>
    <w:rsid w:val="0084636B"/>
    <w:rsid w:val="008507E8"/>
    <w:rsid w:val="00851FB0"/>
    <w:rsid w:val="00851FFC"/>
    <w:rsid w:val="00852D14"/>
    <w:rsid w:val="008537A6"/>
    <w:rsid w:val="0085415C"/>
    <w:rsid w:val="00854193"/>
    <w:rsid w:val="008541E7"/>
    <w:rsid w:val="0085429B"/>
    <w:rsid w:val="00854B16"/>
    <w:rsid w:val="00854C1F"/>
    <w:rsid w:val="00854DBF"/>
    <w:rsid w:val="00855747"/>
    <w:rsid w:val="0085697D"/>
    <w:rsid w:val="00857901"/>
    <w:rsid w:val="00857ADC"/>
    <w:rsid w:val="00857D02"/>
    <w:rsid w:val="00860A5F"/>
    <w:rsid w:val="00861805"/>
    <w:rsid w:val="00861A35"/>
    <w:rsid w:val="00861ED1"/>
    <w:rsid w:val="008626DA"/>
    <w:rsid w:val="00862D15"/>
    <w:rsid w:val="008635AC"/>
    <w:rsid w:val="008637D9"/>
    <w:rsid w:val="00863A68"/>
    <w:rsid w:val="0086411C"/>
    <w:rsid w:val="00864CF3"/>
    <w:rsid w:val="008677C2"/>
    <w:rsid w:val="00867C69"/>
    <w:rsid w:val="00873280"/>
    <w:rsid w:val="00873D5A"/>
    <w:rsid w:val="00875C1F"/>
    <w:rsid w:val="0087622F"/>
    <w:rsid w:val="0087630D"/>
    <w:rsid w:val="0087668F"/>
    <w:rsid w:val="00876EEE"/>
    <w:rsid w:val="00880002"/>
    <w:rsid w:val="00880B80"/>
    <w:rsid w:val="00880D73"/>
    <w:rsid w:val="008811F4"/>
    <w:rsid w:val="0088194D"/>
    <w:rsid w:val="00881FF2"/>
    <w:rsid w:val="00882863"/>
    <w:rsid w:val="00884CC1"/>
    <w:rsid w:val="00885E6A"/>
    <w:rsid w:val="008866E3"/>
    <w:rsid w:val="00886F21"/>
    <w:rsid w:val="00887E08"/>
    <w:rsid w:val="00887EA4"/>
    <w:rsid w:val="00891AF8"/>
    <w:rsid w:val="008921CD"/>
    <w:rsid w:val="008928C0"/>
    <w:rsid w:val="00892EFC"/>
    <w:rsid w:val="00893438"/>
    <w:rsid w:val="00894108"/>
    <w:rsid w:val="008952C7"/>
    <w:rsid w:val="00895680"/>
    <w:rsid w:val="008959EF"/>
    <w:rsid w:val="00895C6F"/>
    <w:rsid w:val="00896478"/>
    <w:rsid w:val="00896C56"/>
    <w:rsid w:val="00897404"/>
    <w:rsid w:val="00897677"/>
    <w:rsid w:val="00897A9C"/>
    <w:rsid w:val="008A05BE"/>
    <w:rsid w:val="008A0E04"/>
    <w:rsid w:val="008A0E82"/>
    <w:rsid w:val="008A1FE1"/>
    <w:rsid w:val="008A295F"/>
    <w:rsid w:val="008A2B66"/>
    <w:rsid w:val="008A39BF"/>
    <w:rsid w:val="008A3AFD"/>
    <w:rsid w:val="008A3BED"/>
    <w:rsid w:val="008A40CA"/>
    <w:rsid w:val="008A46F4"/>
    <w:rsid w:val="008A493B"/>
    <w:rsid w:val="008A5631"/>
    <w:rsid w:val="008A5933"/>
    <w:rsid w:val="008A5F62"/>
    <w:rsid w:val="008A61C1"/>
    <w:rsid w:val="008A6771"/>
    <w:rsid w:val="008A68FA"/>
    <w:rsid w:val="008A69A4"/>
    <w:rsid w:val="008A749E"/>
    <w:rsid w:val="008A773A"/>
    <w:rsid w:val="008A79FA"/>
    <w:rsid w:val="008B01DE"/>
    <w:rsid w:val="008B05FD"/>
    <w:rsid w:val="008B0AAE"/>
    <w:rsid w:val="008B1294"/>
    <w:rsid w:val="008B1940"/>
    <w:rsid w:val="008B1B5F"/>
    <w:rsid w:val="008B24B5"/>
    <w:rsid w:val="008B2C2E"/>
    <w:rsid w:val="008B2E45"/>
    <w:rsid w:val="008B3CA3"/>
    <w:rsid w:val="008B4EA1"/>
    <w:rsid w:val="008B4F62"/>
    <w:rsid w:val="008B52F3"/>
    <w:rsid w:val="008B5B6D"/>
    <w:rsid w:val="008B6B2C"/>
    <w:rsid w:val="008B7523"/>
    <w:rsid w:val="008C0E72"/>
    <w:rsid w:val="008C182D"/>
    <w:rsid w:val="008C253B"/>
    <w:rsid w:val="008C27EF"/>
    <w:rsid w:val="008C280A"/>
    <w:rsid w:val="008C2FB4"/>
    <w:rsid w:val="008C3416"/>
    <w:rsid w:val="008C3D09"/>
    <w:rsid w:val="008C40D1"/>
    <w:rsid w:val="008C4272"/>
    <w:rsid w:val="008C4B6F"/>
    <w:rsid w:val="008C7426"/>
    <w:rsid w:val="008C7462"/>
    <w:rsid w:val="008C7D10"/>
    <w:rsid w:val="008C7D1E"/>
    <w:rsid w:val="008C7DD6"/>
    <w:rsid w:val="008D01D3"/>
    <w:rsid w:val="008D0B3B"/>
    <w:rsid w:val="008D0E6D"/>
    <w:rsid w:val="008D1066"/>
    <w:rsid w:val="008D128F"/>
    <w:rsid w:val="008D1A36"/>
    <w:rsid w:val="008D1A72"/>
    <w:rsid w:val="008D1D27"/>
    <w:rsid w:val="008D2A81"/>
    <w:rsid w:val="008D2F52"/>
    <w:rsid w:val="008D3914"/>
    <w:rsid w:val="008D3F27"/>
    <w:rsid w:val="008D4AAA"/>
    <w:rsid w:val="008D4BC1"/>
    <w:rsid w:val="008D7865"/>
    <w:rsid w:val="008E04A9"/>
    <w:rsid w:val="008E0587"/>
    <w:rsid w:val="008E0C87"/>
    <w:rsid w:val="008E2E7F"/>
    <w:rsid w:val="008E406C"/>
    <w:rsid w:val="008E439E"/>
    <w:rsid w:val="008E480D"/>
    <w:rsid w:val="008E5F05"/>
    <w:rsid w:val="008E7161"/>
    <w:rsid w:val="008E72D9"/>
    <w:rsid w:val="008F05BC"/>
    <w:rsid w:val="008F270C"/>
    <w:rsid w:val="008F2ED4"/>
    <w:rsid w:val="008F2FFC"/>
    <w:rsid w:val="008F304D"/>
    <w:rsid w:val="008F3DFB"/>
    <w:rsid w:val="008F4494"/>
    <w:rsid w:val="008F52A6"/>
    <w:rsid w:val="008F5946"/>
    <w:rsid w:val="008F66C9"/>
    <w:rsid w:val="008F7249"/>
    <w:rsid w:val="00900D5F"/>
    <w:rsid w:val="009013FD"/>
    <w:rsid w:val="0090175B"/>
    <w:rsid w:val="0090268E"/>
    <w:rsid w:val="009028AE"/>
    <w:rsid w:val="00902963"/>
    <w:rsid w:val="00902DD6"/>
    <w:rsid w:val="00902E03"/>
    <w:rsid w:val="009032C3"/>
    <w:rsid w:val="0090426E"/>
    <w:rsid w:val="00904BA6"/>
    <w:rsid w:val="00904C56"/>
    <w:rsid w:val="00905AB9"/>
    <w:rsid w:val="00906A9A"/>
    <w:rsid w:val="00906ECE"/>
    <w:rsid w:val="009070B4"/>
    <w:rsid w:val="00907487"/>
    <w:rsid w:val="009077E2"/>
    <w:rsid w:val="00911191"/>
    <w:rsid w:val="00912646"/>
    <w:rsid w:val="009129C0"/>
    <w:rsid w:val="00912E83"/>
    <w:rsid w:val="00912FAB"/>
    <w:rsid w:val="009136DD"/>
    <w:rsid w:val="009137AC"/>
    <w:rsid w:val="00913C5F"/>
    <w:rsid w:val="009149B7"/>
    <w:rsid w:val="00914D35"/>
    <w:rsid w:val="0091557D"/>
    <w:rsid w:val="009160A7"/>
    <w:rsid w:val="0091636E"/>
    <w:rsid w:val="00917C56"/>
    <w:rsid w:val="009219FC"/>
    <w:rsid w:val="00921BD1"/>
    <w:rsid w:val="009224E3"/>
    <w:rsid w:val="0092260A"/>
    <w:rsid w:val="00922794"/>
    <w:rsid w:val="00923437"/>
    <w:rsid w:val="009245F0"/>
    <w:rsid w:val="0092497C"/>
    <w:rsid w:val="00925A07"/>
    <w:rsid w:val="0092603E"/>
    <w:rsid w:val="0092633F"/>
    <w:rsid w:val="00926645"/>
    <w:rsid w:val="009266EE"/>
    <w:rsid w:val="009267EE"/>
    <w:rsid w:val="00926A4E"/>
    <w:rsid w:val="0092763F"/>
    <w:rsid w:val="00930B68"/>
    <w:rsid w:val="0093125B"/>
    <w:rsid w:val="009315C3"/>
    <w:rsid w:val="00931E4A"/>
    <w:rsid w:val="009329E9"/>
    <w:rsid w:val="009334CE"/>
    <w:rsid w:val="00933901"/>
    <w:rsid w:val="00933D70"/>
    <w:rsid w:val="00933DFA"/>
    <w:rsid w:val="00934848"/>
    <w:rsid w:val="00936BD3"/>
    <w:rsid w:val="00937C3A"/>
    <w:rsid w:val="0094056A"/>
    <w:rsid w:val="00940696"/>
    <w:rsid w:val="009432A0"/>
    <w:rsid w:val="00943E05"/>
    <w:rsid w:val="009440FC"/>
    <w:rsid w:val="0094448A"/>
    <w:rsid w:val="00944ABB"/>
    <w:rsid w:val="00945A18"/>
    <w:rsid w:val="00945D0A"/>
    <w:rsid w:val="009477F0"/>
    <w:rsid w:val="0094799E"/>
    <w:rsid w:val="00947A64"/>
    <w:rsid w:val="00950070"/>
    <w:rsid w:val="00950D1A"/>
    <w:rsid w:val="00950EFC"/>
    <w:rsid w:val="00950F80"/>
    <w:rsid w:val="009510A1"/>
    <w:rsid w:val="00953898"/>
    <w:rsid w:val="00953C6E"/>
    <w:rsid w:val="00954D2A"/>
    <w:rsid w:val="009559DE"/>
    <w:rsid w:val="0095650A"/>
    <w:rsid w:val="00957FF4"/>
    <w:rsid w:val="00961483"/>
    <w:rsid w:val="00962351"/>
    <w:rsid w:val="00962D6A"/>
    <w:rsid w:val="0096356B"/>
    <w:rsid w:val="00964C3B"/>
    <w:rsid w:val="00964E67"/>
    <w:rsid w:val="00964F7B"/>
    <w:rsid w:val="00965195"/>
    <w:rsid w:val="00965DC2"/>
    <w:rsid w:val="009660A3"/>
    <w:rsid w:val="00967815"/>
    <w:rsid w:val="00967A47"/>
    <w:rsid w:val="00971763"/>
    <w:rsid w:val="009732EA"/>
    <w:rsid w:val="00973308"/>
    <w:rsid w:val="00973607"/>
    <w:rsid w:val="00974148"/>
    <w:rsid w:val="00974188"/>
    <w:rsid w:val="00974FCB"/>
    <w:rsid w:val="00975613"/>
    <w:rsid w:val="00975BCF"/>
    <w:rsid w:val="009764B6"/>
    <w:rsid w:val="009766BC"/>
    <w:rsid w:val="009770BE"/>
    <w:rsid w:val="00980090"/>
    <w:rsid w:val="009805A0"/>
    <w:rsid w:val="009805CA"/>
    <w:rsid w:val="00980614"/>
    <w:rsid w:val="00982784"/>
    <w:rsid w:val="009829B0"/>
    <w:rsid w:val="00983958"/>
    <w:rsid w:val="009840D0"/>
    <w:rsid w:val="00984B9E"/>
    <w:rsid w:val="00984F3F"/>
    <w:rsid w:val="00985367"/>
    <w:rsid w:val="00985670"/>
    <w:rsid w:val="00987840"/>
    <w:rsid w:val="00987B39"/>
    <w:rsid w:val="00987B77"/>
    <w:rsid w:val="00987D72"/>
    <w:rsid w:val="009900DC"/>
    <w:rsid w:val="00991273"/>
    <w:rsid w:val="009916E6"/>
    <w:rsid w:val="00991A92"/>
    <w:rsid w:val="00991CB2"/>
    <w:rsid w:val="00991CFF"/>
    <w:rsid w:val="00991F54"/>
    <w:rsid w:val="009924D5"/>
    <w:rsid w:val="009926E7"/>
    <w:rsid w:val="009929FD"/>
    <w:rsid w:val="00993BF5"/>
    <w:rsid w:val="00993FE4"/>
    <w:rsid w:val="00995899"/>
    <w:rsid w:val="00995A85"/>
    <w:rsid w:val="00995AB8"/>
    <w:rsid w:val="00996829"/>
    <w:rsid w:val="00997785"/>
    <w:rsid w:val="00997FC2"/>
    <w:rsid w:val="009A04C9"/>
    <w:rsid w:val="009A074A"/>
    <w:rsid w:val="009A0A87"/>
    <w:rsid w:val="009A3182"/>
    <w:rsid w:val="009A4FF9"/>
    <w:rsid w:val="009A5DAD"/>
    <w:rsid w:val="009A633E"/>
    <w:rsid w:val="009A705B"/>
    <w:rsid w:val="009B0AAF"/>
    <w:rsid w:val="009B0CE9"/>
    <w:rsid w:val="009B1556"/>
    <w:rsid w:val="009B1F55"/>
    <w:rsid w:val="009B309B"/>
    <w:rsid w:val="009B3396"/>
    <w:rsid w:val="009B36E8"/>
    <w:rsid w:val="009B3B4D"/>
    <w:rsid w:val="009B4395"/>
    <w:rsid w:val="009B4C2F"/>
    <w:rsid w:val="009B5ACF"/>
    <w:rsid w:val="009B7580"/>
    <w:rsid w:val="009B7CE6"/>
    <w:rsid w:val="009C0056"/>
    <w:rsid w:val="009C160C"/>
    <w:rsid w:val="009C1799"/>
    <w:rsid w:val="009C1937"/>
    <w:rsid w:val="009C32C6"/>
    <w:rsid w:val="009C4E33"/>
    <w:rsid w:val="009C515A"/>
    <w:rsid w:val="009C56E4"/>
    <w:rsid w:val="009D0F82"/>
    <w:rsid w:val="009D1501"/>
    <w:rsid w:val="009D3322"/>
    <w:rsid w:val="009D351B"/>
    <w:rsid w:val="009D4A27"/>
    <w:rsid w:val="009D4D1D"/>
    <w:rsid w:val="009D4E8D"/>
    <w:rsid w:val="009D4F6C"/>
    <w:rsid w:val="009D59B5"/>
    <w:rsid w:val="009D5B27"/>
    <w:rsid w:val="009D5BE4"/>
    <w:rsid w:val="009D65E7"/>
    <w:rsid w:val="009D6E00"/>
    <w:rsid w:val="009D6F53"/>
    <w:rsid w:val="009D6F81"/>
    <w:rsid w:val="009E0817"/>
    <w:rsid w:val="009E0CCC"/>
    <w:rsid w:val="009E0CCF"/>
    <w:rsid w:val="009E1295"/>
    <w:rsid w:val="009E1612"/>
    <w:rsid w:val="009E1908"/>
    <w:rsid w:val="009E2636"/>
    <w:rsid w:val="009E29C6"/>
    <w:rsid w:val="009E3651"/>
    <w:rsid w:val="009E48EE"/>
    <w:rsid w:val="009E4C0D"/>
    <w:rsid w:val="009E4C6A"/>
    <w:rsid w:val="009E4D7F"/>
    <w:rsid w:val="009E5704"/>
    <w:rsid w:val="009E5724"/>
    <w:rsid w:val="009E5D7B"/>
    <w:rsid w:val="009E662C"/>
    <w:rsid w:val="009E66F6"/>
    <w:rsid w:val="009E739D"/>
    <w:rsid w:val="009E751A"/>
    <w:rsid w:val="009E7748"/>
    <w:rsid w:val="009E78F8"/>
    <w:rsid w:val="009E7D5E"/>
    <w:rsid w:val="009F0674"/>
    <w:rsid w:val="009F06C8"/>
    <w:rsid w:val="009F0AD3"/>
    <w:rsid w:val="009F0F03"/>
    <w:rsid w:val="009F18BA"/>
    <w:rsid w:val="009F1CBB"/>
    <w:rsid w:val="009F204A"/>
    <w:rsid w:val="009F2211"/>
    <w:rsid w:val="009F22BA"/>
    <w:rsid w:val="009F2386"/>
    <w:rsid w:val="009F2472"/>
    <w:rsid w:val="009F2DD1"/>
    <w:rsid w:val="009F4CE1"/>
    <w:rsid w:val="009F530B"/>
    <w:rsid w:val="009F5EB5"/>
    <w:rsid w:val="009F61BC"/>
    <w:rsid w:val="009F6701"/>
    <w:rsid w:val="009F6786"/>
    <w:rsid w:val="00A00B55"/>
    <w:rsid w:val="00A015B5"/>
    <w:rsid w:val="00A0174B"/>
    <w:rsid w:val="00A02862"/>
    <w:rsid w:val="00A03C91"/>
    <w:rsid w:val="00A05446"/>
    <w:rsid w:val="00A05BD0"/>
    <w:rsid w:val="00A06442"/>
    <w:rsid w:val="00A066FD"/>
    <w:rsid w:val="00A0723E"/>
    <w:rsid w:val="00A1076C"/>
    <w:rsid w:val="00A108EA"/>
    <w:rsid w:val="00A1156D"/>
    <w:rsid w:val="00A11B82"/>
    <w:rsid w:val="00A11D5F"/>
    <w:rsid w:val="00A11F36"/>
    <w:rsid w:val="00A14AB5"/>
    <w:rsid w:val="00A14CC9"/>
    <w:rsid w:val="00A15974"/>
    <w:rsid w:val="00A15C15"/>
    <w:rsid w:val="00A16250"/>
    <w:rsid w:val="00A165A8"/>
    <w:rsid w:val="00A170EC"/>
    <w:rsid w:val="00A17302"/>
    <w:rsid w:val="00A175C5"/>
    <w:rsid w:val="00A1769F"/>
    <w:rsid w:val="00A1794F"/>
    <w:rsid w:val="00A20030"/>
    <w:rsid w:val="00A204DE"/>
    <w:rsid w:val="00A21137"/>
    <w:rsid w:val="00A21165"/>
    <w:rsid w:val="00A21471"/>
    <w:rsid w:val="00A21512"/>
    <w:rsid w:val="00A21A8C"/>
    <w:rsid w:val="00A22AB9"/>
    <w:rsid w:val="00A23000"/>
    <w:rsid w:val="00A234B8"/>
    <w:rsid w:val="00A24AE9"/>
    <w:rsid w:val="00A24C24"/>
    <w:rsid w:val="00A24E18"/>
    <w:rsid w:val="00A25308"/>
    <w:rsid w:val="00A2568D"/>
    <w:rsid w:val="00A2614E"/>
    <w:rsid w:val="00A26E9C"/>
    <w:rsid w:val="00A27A1B"/>
    <w:rsid w:val="00A27B80"/>
    <w:rsid w:val="00A307D1"/>
    <w:rsid w:val="00A309B1"/>
    <w:rsid w:val="00A312C7"/>
    <w:rsid w:val="00A313D8"/>
    <w:rsid w:val="00A3172B"/>
    <w:rsid w:val="00A31E5C"/>
    <w:rsid w:val="00A324FA"/>
    <w:rsid w:val="00A325A4"/>
    <w:rsid w:val="00A32DE3"/>
    <w:rsid w:val="00A331F5"/>
    <w:rsid w:val="00A33507"/>
    <w:rsid w:val="00A3383E"/>
    <w:rsid w:val="00A35A1A"/>
    <w:rsid w:val="00A35DF9"/>
    <w:rsid w:val="00A3691C"/>
    <w:rsid w:val="00A36ACD"/>
    <w:rsid w:val="00A37A57"/>
    <w:rsid w:val="00A37CD9"/>
    <w:rsid w:val="00A37FC8"/>
    <w:rsid w:val="00A40CFF"/>
    <w:rsid w:val="00A4107E"/>
    <w:rsid w:val="00A4111F"/>
    <w:rsid w:val="00A41672"/>
    <w:rsid w:val="00A41A63"/>
    <w:rsid w:val="00A4295E"/>
    <w:rsid w:val="00A42994"/>
    <w:rsid w:val="00A434F5"/>
    <w:rsid w:val="00A435E0"/>
    <w:rsid w:val="00A438A8"/>
    <w:rsid w:val="00A4393C"/>
    <w:rsid w:val="00A439B2"/>
    <w:rsid w:val="00A43A8D"/>
    <w:rsid w:val="00A44DCE"/>
    <w:rsid w:val="00A44E33"/>
    <w:rsid w:val="00A450EF"/>
    <w:rsid w:val="00A45858"/>
    <w:rsid w:val="00A45C54"/>
    <w:rsid w:val="00A46C34"/>
    <w:rsid w:val="00A4771D"/>
    <w:rsid w:val="00A477DD"/>
    <w:rsid w:val="00A51303"/>
    <w:rsid w:val="00A5290F"/>
    <w:rsid w:val="00A5307C"/>
    <w:rsid w:val="00A53BAA"/>
    <w:rsid w:val="00A54B32"/>
    <w:rsid w:val="00A551BE"/>
    <w:rsid w:val="00A56371"/>
    <w:rsid w:val="00A56C97"/>
    <w:rsid w:val="00A571B3"/>
    <w:rsid w:val="00A5746B"/>
    <w:rsid w:val="00A575B1"/>
    <w:rsid w:val="00A57C7C"/>
    <w:rsid w:val="00A60031"/>
    <w:rsid w:val="00A6038A"/>
    <w:rsid w:val="00A60B15"/>
    <w:rsid w:val="00A61838"/>
    <w:rsid w:val="00A61D1B"/>
    <w:rsid w:val="00A622F6"/>
    <w:rsid w:val="00A62662"/>
    <w:rsid w:val="00A62948"/>
    <w:rsid w:val="00A63150"/>
    <w:rsid w:val="00A63612"/>
    <w:rsid w:val="00A63777"/>
    <w:rsid w:val="00A63D6E"/>
    <w:rsid w:val="00A64AE3"/>
    <w:rsid w:val="00A65169"/>
    <w:rsid w:val="00A659F7"/>
    <w:rsid w:val="00A662BB"/>
    <w:rsid w:val="00A663D6"/>
    <w:rsid w:val="00A66BD4"/>
    <w:rsid w:val="00A67846"/>
    <w:rsid w:val="00A70457"/>
    <w:rsid w:val="00A70D38"/>
    <w:rsid w:val="00A71219"/>
    <w:rsid w:val="00A718F3"/>
    <w:rsid w:val="00A72545"/>
    <w:rsid w:val="00A72EC9"/>
    <w:rsid w:val="00A74239"/>
    <w:rsid w:val="00A752B5"/>
    <w:rsid w:val="00A754B6"/>
    <w:rsid w:val="00A75AD8"/>
    <w:rsid w:val="00A766B7"/>
    <w:rsid w:val="00A7758E"/>
    <w:rsid w:val="00A777D7"/>
    <w:rsid w:val="00A81A7C"/>
    <w:rsid w:val="00A822CC"/>
    <w:rsid w:val="00A8302C"/>
    <w:rsid w:val="00A85253"/>
    <w:rsid w:val="00A859A7"/>
    <w:rsid w:val="00A85F16"/>
    <w:rsid w:val="00A875C6"/>
    <w:rsid w:val="00A87849"/>
    <w:rsid w:val="00A91DFB"/>
    <w:rsid w:val="00A9225D"/>
    <w:rsid w:val="00A9232D"/>
    <w:rsid w:val="00A937BC"/>
    <w:rsid w:val="00A93D84"/>
    <w:rsid w:val="00A941CF"/>
    <w:rsid w:val="00A94829"/>
    <w:rsid w:val="00A94951"/>
    <w:rsid w:val="00A94CBF"/>
    <w:rsid w:val="00A96723"/>
    <w:rsid w:val="00A97738"/>
    <w:rsid w:val="00AA0B97"/>
    <w:rsid w:val="00AA13BF"/>
    <w:rsid w:val="00AA1550"/>
    <w:rsid w:val="00AA1577"/>
    <w:rsid w:val="00AA209B"/>
    <w:rsid w:val="00AA2272"/>
    <w:rsid w:val="00AA2442"/>
    <w:rsid w:val="00AA3BAC"/>
    <w:rsid w:val="00AA4459"/>
    <w:rsid w:val="00AA4794"/>
    <w:rsid w:val="00AA568F"/>
    <w:rsid w:val="00AA58F5"/>
    <w:rsid w:val="00AA5949"/>
    <w:rsid w:val="00AA5BEB"/>
    <w:rsid w:val="00AA6D39"/>
    <w:rsid w:val="00AA7B44"/>
    <w:rsid w:val="00AA7C36"/>
    <w:rsid w:val="00AB1219"/>
    <w:rsid w:val="00AB2949"/>
    <w:rsid w:val="00AB47E2"/>
    <w:rsid w:val="00AB54F8"/>
    <w:rsid w:val="00AB5A4A"/>
    <w:rsid w:val="00AB6163"/>
    <w:rsid w:val="00AB67C7"/>
    <w:rsid w:val="00AB7153"/>
    <w:rsid w:val="00AC0058"/>
    <w:rsid w:val="00AC02FE"/>
    <w:rsid w:val="00AC15F3"/>
    <w:rsid w:val="00AC172A"/>
    <w:rsid w:val="00AC1A6C"/>
    <w:rsid w:val="00AC1FF3"/>
    <w:rsid w:val="00AC2DCD"/>
    <w:rsid w:val="00AC36FD"/>
    <w:rsid w:val="00AC3CBA"/>
    <w:rsid w:val="00AC4153"/>
    <w:rsid w:val="00AC43A7"/>
    <w:rsid w:val="00AC4491"/>
    <w:rsid w:val="00AC4609"/>
    <w:rsid w:val="00AC496E"/>
    <w:rsid w:val="00AC50F1"/>
    <w:rsid w:val="00AC678A"/>
    <w:rsid w:val="00AC6D41"/>
    <w:rsid w:val="00AC6DD5"/>
    <w:rsid w:val="00AC6E2D"/>
    <w:rsid w:val="00AC6EDB"/>
    <w:rsid w:val="00AC7501"/>
    <w:rsid w:val="00AD0821"/>
    <w:rsid w:val="00AD1783"/>
    <w:rsid w:val="00AD195C"/>
    <w:rsid w:val="00AD1C47"/>
    <w:rsid w:val="00AD263C"/>
    <w:rsid w:val="00AD29E4"/>
    <w:rsid w:val="00AD2A87"/>
    <w:rsid w:val="00AD2DAD"/>
    <w:rsid w:val="00AD3F0E"/>
    <w:rsid w:val="00AD4269"/>
    <w:rsid w:val="00AD4A4D"/>
    <w:rsid w:val="00AD629D"/>
    <w:rsid w:val="00AD62C5"/>
    <w:rsid w:val="00AD65E0"/>
    <w:rsid w:val="00AD6B3E"/>
    <w:rsid w:val="00AD6C61"/>
    <w:rsid w:val="00AD7AA8"/>
    <w:rsid w:val="00AD7B61"/>
    <w:rsid w:val="00AD7FF0"/>
    <w:rsid w:val="00AE03BB"/>
    <w:rsid w:val="00AE0C39"/>
    <w:rsid w:val="00AE0D36"/>
    <w:rsid w:val="00AE2C9D"/>
    <w:rsid w:val="00AE2CA0"/>
    <w:rsid w:val="00AE3232"/>
    <w:rsid w:val="00AE39DE"/>
    <w:rsid w:val="00AE3A88"/>
    <w:rsid w:val="00AE3A94"/>
    <w:rsid w:val="00AE3F8C"/>
    <w:rsid w:val="00AE4014"/>
    <w:rsid w:val="00AE436C"/>
    <w:rsid w:val="00AE4395"/>
    <w:rsid w:val="00AE43A6"/>
    <w:rsid w:val="00AE5440"/>
    <w:rsid w:val="00AE5A65"/>
    <w:rsid w:val="00AE6E8A"/>
    <w:rsid w:val="00AE6F55"/>
    <w:rsid w:val="00AE732B"/>
    <w:rsid w:val="00AE7BC2"/>
    <w:rsid w:val="00AF0798"/>
    <w:rsid w:val="00AF0F33"/>
    <w:rsid w:val="00AF10FE"/>
    <w:rsid w:val="00AF2158"/>
    <w:rsid w:val="00AF22EF"/>
    <w:rsid w:val="00AF238B"/>
    <w:rsid w:val="00AF29A7"/>
    <w:rsid w:val="00AF2C6A"/>
    <w:rsid w:val="00AF3459"/>
    <w:rsid w:val="00AF34B8"/>
    <w:rsid w:val="00AF49A6"/>
    <w:rsid w:val="00AF5624"/>
    <w:rsid w:val="00AF58BA"/>
    <w:rsid w:val="00AF59AC"/>
    <w:rsid w:val="00AF5B93"/>
    <w:rsid w:val="00AF5BCC"/>
    <w:rsid w:val="00AF619A"/>
    <w:rsid w:val="00B00D0C"/>
    <w:rsid w:val="00B00F20"/>
    <w:rsid w:val="00B01D28"/>
    <w:rsid w:val="00B02D2A"/>
    <w:rsid w:val="00B0301B"/>
    <w:rsid w:val="00B039B4"/>
    <w:rsid w:val="00B04F55"/>
    <w:rsid w:val="00B04F5D"/>
    <w:rsid w:val="00B053A5"/>
    <w:rsid w:val="00B05A84"/>
    <w:rsid w:val="00B07AC8"/>
    <w:rsid w:val="00B07B03"/>
    <w:rsid w:val="00B07E76"/>
    <w:rsid w:val="00B1068F"/>
    <w:rsid w:val="00B12572"/>
    <w:rsid w:val="00B12C5A"/>
    <w:rsid w:val="00B13F9D"/>
    <w:rsid w:val="00B160B8"/>
    <w:rsid w:val="00B16570"/>
    <w:rsid w:val="00B17F0D"/>
    <w:rsid w:val="00B20288"/>
    <w:rsid w:val="00B20884"/>
    <w:rsid w:val="00B20E5F"/>
    <w:rsid w:val="00B20FDB"/>
    <w:rsid w:val="00B21B84"/>
    <w:rsid w:val="00B22387"/>
    <w:rsid w:val="00B22A7E"/>
    <w:rsid w:val="00B23E15"/>
    <w:rsid w:val="00B247B3"/>
    <w:rsid w:val="00B25787"/>
    <w:rsid w:val="00B27F48"/>
    <w:rsid w:val="00B30044"/>
    <w:rsid w:val="00B30414"/>
    <w:rsid w:val="00B30EFE"/>
    <w:rsid w:val="00B328CB"/>
    <w:rsid w:val="00B35421"/>
    <w:rsid w:val="00B35F0A"/>
    <w:rsid w:val="00B360CE"/>
    <w:rsid w:val="00B3723F"/>
    <w:rsid w:val="00B37C61"/>
    <w:rsid w:val="00B40082"/>
    <w:rsid w:val="00B40187"/>
    <w:rsid w:val="00B402B0"/>
    <w:rsid w:val="00B40954"/>
    <w:rsid w:val="00B41BAC"/>
    <w:rsid w:val="00B428E6"/>
    <w:rsid w:val="00B42EB2"/>
    <w:rsid w:val="00B43913"/>
    <w:rsid w:val="00B446D1"/>
    <w:rsid w:val="00B450D0"/>
    <w:rsid w:val="00B45E3A"/>
    <w:rsid w:val="00B462F0"/>
    <w:rsid w:val="00B46B64"/>
    <w:rsid w:val="00B47749"/>
    <w:rsid w:val="00B47DE2"/>
    <w:rsid w:val="00B50BF1"/>
    <w:rsid w:val="00B50EBE"/>
    <w:rsid w:val="00B510B2"/>
    <w:rsid w:val="00B51BD2"/>
    <w:rsid w:val="00B52D91"/>
    <w:rsid w:val="00B53371"/>
    <w:rsid w:val="00B53681"/>
    <w:rsid w:val="00B53F66"/>
    <w:rsid w:val="00B5424D"/>
    <w:rsid w:val="00B5466D"/>
    <w:rsid w:val="00B54EAD"/>
    <w:rsid w:val="00B55120"/>
    <w:rsid w:val="00B55443"/>
    <w:rsid w:val="00B62128"/>
    <w:rsid w:val="00B621E4"/>
    <w:rsid w:val="00B6381C"/>
    <w:rsid w:val="00B643AA"/>
    <w:rsid w:val="00B64727"/>
    <w:rsid w:val="00B6565C"/>
    <w:rsid w:val="00B65783"/>
    <w:rsid w:val="00B65CA2"/>
    <w:rsid w:val="00B6632F"/>
    <w:rsid w:val="00B66825"/>
    <w:rsid w:val="00B67191"/>
    <w:rsid w:val="00B67428"/>
    <w:rsid w:val="00B67832"/>
    <w:rsid w:val="00B678C6"/>
    <w:rsid w:val="00B70661"/>
    <w:rsid w:val="00B706F3"/>
    <w:rsid w:val="00B70846"/>
    <w:rsid w:val="00B70991"/>
    <w:rsid w:val="00B71B72"/>
    <w:rsid w:val="00B73719"/>
    <w:rsid w:val="00B7427C"/>
    <w:rsid w:val="00B74AF7"/>
    <w:rsid w:val="00B74EBE"/>
    <w:rsid w:val="00B75CFA"/>
    <w:rsid w:val="00B76840"/>
    <w:rsid w:val="00B76DBC"/>
    <w:rsid w:val="00B778BE"/>
    <w:rsid w:val="00B8162A"/>
    <w:rsid w:val="00B81F91"/>
    <w:rsid w:val="00B821F9"/>
    <w:rsid w:val="00B83B55"/>
    <w:rsid w:val="00B83EA6"/>
    <w:rsid w:val="00B83EAD"/>
    <w:rsid w:val="00B850D9"/>
    <w:rsid w:val="00B85984"/>
    <w:rsid w:val="00B85AEC"/>
    <w:rsid w:val="00B85E34"/>
    <w:rsid w:val="00B86550"/>
    <w:rsid w:val="00B865EB"/>
    <w:rsid w:val="00B869A8"/>
    <w:rsid w:val="00B86B65"/>
    <w:rsid w:val="00B87122"/>
    <w:rsid w:val="00B872A0"/>
    <w:rsid w:val="00B92918"/>
    <w:rsid w:val="00B92BF1"/>
    <w:rsid w:val="00B93CF5"/>
    <w:rsid w:val="00B93D19"/>
    <w:rsid w:val="00B946E8"/>
    <w:rsid w:val="00B94FCE"/>
    <w:rsid w:val="00B950D3"/>
    <w:rsid w:val="00B95A84"/>
    <w:rsid w:val="00B969EC"/>
    <w:rsid w:val="00B96A3B"/>
    <w:rsid w:val="00B96E42"/>
    <w:rsid w:val="00B97DF4"/>
    <w:rsid w:val="00BA0A0B"/>
    <w:rsid w:val="00BA0E45"/>
    <w:rsid w:val="00BA1057"/>
    <w:rsid w:val="00BA16B5"/>
    <w:rsid w:val="00BA1A3F"/>
    <w:rsid w:val="00BA30D3"/>
    <w:rsid w:val="00BA5961"/>
    <w:rsid w:val="00BA63F4"/>
    <w:rsid w:val="00BA68F6"/>
    <w:rsid w:val="00BA705D"/>
    <w:rsid w:val="00BA773E"/>
    <w:rsid w:val="00BA7842"/>
    <w:rsid w:val="00BA7920"/>
    <w:rsid w:val="00BB04C1"/>
    <w:rsid w:val="00BB1298"/>
    <w:rsid w:val="00BB12FC"/>
    <w:rsid w:val="00BB3BB1"/>
    <w:rsid w:val="00BB43B0"/>
    <w:rsid w:val="00BB4653"/>
    <w:rsid w:val="00BB4B80"/>
    <w:rsid w:val="00BB538C"/>
    <w:rsid w:val="00BB5516"/>
    <w:rsid w:val="00BB6094"/>
    <w:rsid w:val="00BB71D7"/>
    <w:rsid w:val="00BC0096"/>
    <w:rsid w:val="00BC08D3"/>
    <w:rsid w:val="00BC0914"/>
    <w:rsid w:val="00BC0E9B"/>
    <w:rsid w:val="00BC1F69"/>
    <w:rsid w:val="00BC2D0C"/>
    <w:rsid w:val="00BC433A"/>
    <w:rsid w:val="00BC48A8"/>
    <w:rsid w:val="00BC57C4"/>
    <w:rsid w:val="00BC5AF9"/>
    <w:rsid w:val="00BC5E44"/>
    <w:rsid w:val="00BC7FD8"/>
    <w:rsid w:val="00BD075A"/>
    <w:rsid w:val="00BD0A21"/>
    <w:rsid w:val="00BD0EDB"/>
    <w:rsid w:val="00BD1622"/>
    <w:rsid w:val="00BD2270"/>
    <w:rsid w:val="00BD2B11"/>
    <w:rsid w:val="00BD34C0"/>
    <w:rsid w:val="00BD354F"/>
    <w:rsid w:val="00BD49F9"/>
    <w:rsid w:val="00BD66D9"/>
    <w:rsid w:val="00BD6B54"/>
    <w:rsid w:val="00BD707E"/>
    <w:rsid w:val="00BD7170"/>
    <w:rsid w:val="00BD7F79"/>
    <w:rsid w:val="00BE0153"/>
    <w:rsid w:val="00BE0576"/>
    <w:rsid w:val="00BE060B"/>
    <w:rsid w:val="00BE0C04"/>
    <w:rsid w:val="00BE0CBF"/>
    <w:rsid w:val="00BE19B0"/>
    <w:rsid w:val="00BE1C7F"/>
    <w:rsid w:val="00BE36E1"/>
    <w:rsid w:val="00BE44F3"/>
    <w:rsid w:val="00BE53A5"/>
    <w:rsid w:val="00BE5842"/>
    <w:rsid w:val="00BE5B27"/>
    <w:rsid w:val="00BE62F3"/>
    <w:rsid w:val="00BE6393"/>
    <w:rsid w:val="00BE6790"/>
    <w:rsid w:val="00BE702F"/>
    <w:rsid w:val="00BE79A6"/>
    <w:rsid w:val="00BE7A97"/>
    <w:rsid w:val="00BF032A"/>
    <w:rsid w:val="00BF2541"/>
    <w:rsid w:val="00BF2FBF"/>
    <w:rsid w:val="00BF38AC"/>
    <w:rsid w:val="00BF486D"/>
    <w:rsid w:val="00BF48C5"/>
    <w:rsid w:val="00BF53C8"/>
    <w:rsid w:val="00BF62A8"/>
    <w:rsid w:val="00BF6CBE"/>
    <w:rsid w:val="00BF738F"/>
    <w:rsid w:val="00C00041"/>
    <w:rsid w:val="00C00370"/>
    <w:rsid w:val="00C008B5"/>
    <w:rsid w:val="00C00DA3"/>
    <w:rsid w:val="00C029C2"/>
    <w:rsid w:val="00C036B3"/>
    <w:rsid w:val="00C03759"/>
    <w:rsid w:val="00C04999"/>
    <w:rsid w:val="00C04F87"/>
    <w:rsid w:val="00C06043"/>
    <w:rsid w:val="00C06193"/>
    <w:rsid w:val="00C07A37"/>
    <w:rsid w:val="00C102E1"/>
    <w:rsid w:val="00C10800"/>
    <w:rsid w:val="00C128C0"/>
    <w:rsid w:val="00C12E6C"/>
    <w:rsid w:val="00C13134"/>
    <w:rsid w:val="00C1542D"/>
    <w:rsid w:val="00C16743"/>
    <w:rsid w:val="00C16F1C"/>
    <w:rsid w:val="00C203F4"/>
    <w:rsid w:val="00C208E1"/>
    <w:rsid w:val="00C211B9"/>
    <w:rsid w:val="00C21772"/>
    <w:rsid w:val="00C222EF"/>
    <w:rsid w:val="00C23287"/>
    <w:rsid w:val="00C23A92"/>
    <w:rsid w:val="00C23D61"/>
    <w:rsid w:val="00C24EF5"/>
    <w:rsid w:val="00C2657B"/>
    <w:rsid w:val="00C266A8"/>
    <w:rsid w:val="00C26A79"/>
    <w:rsid w:val="00C26DFB"/>
    <w:rsid w:val="00C272D4"/>
    <w:rsid w:val="00C2737B"/>
    <w:rsid w:val="00C3000D"/>
    <w:rsid w:val="00C30783"/>
    <w:rsid w:val="00C31E81"/>
    <w:rsid w:val="00C3210E"/>
    <w:rsid w:val="00C32B63"/>
    <w:rsid w:val="00C32D74"/>
    <w:rsid w:val="00C34562"/>
    <w:rsid w:val="00C359A9"/>
    <w:rsid w:val="00C35E9D"/>
    <w:rsid w:val="00C40099"/>
    <w:rsid w:val="00C409B4"/>
    <w:rsid w:val="00C40B75"/>
    <w:rsid w:val="00C41FF8"/>
    <w:rsid w:val="00C4215A"/>
    <w:rsid w:val="00C4236C"/>
    <w:rsid w:val="00C44204"/>
    <w:rsid w:val="00C45D55"/>
    <w:rsid w:val="00C46AD4"/>
    <w:rsid w:val="00C470D3"/>
    <w:rsid w:val="00C47909"/>
    <w:rsid w:val="00C52CA6"/>
    <w:rsid w:val="00C52D9F"/>
    <w:rsid w:val="00C53EFC"/>
    <w:rsid w:val="00C57958"/>
    <w:rsid w:val="00C605C4"/>
    <w:rsid w:val="00C6100D"/>
    <w:rsid w:val="00C6225C"/>
    <w:rsid w:val="00C62286"/>
    <w:rsid w:val="00C63188"/>
    <w:rsid w:val="00C63E9B"/>
    <w:rsid w:val="00C65275"/>
    <w:rsid w:val="00C65BA6"/>
    <w:rsid w:val="00C662EF"/>
    <w:rsid w:val="00C664B1"/>
    <w:rsid w:val="00C673BD"/>
    <w:rsid w:val="00C67B70"/>
    <w:rsid w:val="00C70986"/>
    <w:rsid w:val="00C72CA3"/>
    <w:rsid w:val="00C734D0"/>
    <w:rsid w:val="00C74330"/>
    <w:rsid w:val="00C74A06"/>
    <w:rsid w:val="00C74DAD"/>
    <w:rsid w:val="00C74ECF"/>
    <w:rsid w:val="00C75AC6"/>
    <w:rsid w:val="00C76866"/>
    <w:rsid w:val="00C7759F"/>
    <w:rsid w:val="00C77731"/>
    <w:rsid w:val="00C804D7"/>
    <w:rsid w:val="00C80596"/>
    <w:rsid w:val="00C8061A"/>
    <w:rsid w:val="00C80A77"/>
    <w:rsid w:val="00C81824"/>
    <w:rsid w:val="00C81CF8"/>
    <w:rsid w:val="00C8465B"/>
    <w:rsid w:val="00C84EDF"/>
    <w:rsid w:val="00C85CAD"/>
    <w:rsid w:val="00C85DDA"/>
    <w:rsid w:val="00C86031"/>
    <w:rsid w:val="00C86EE4"/>
    <w:rsid w:val="00C87480"/>
    <w:rsid w:val="00C923D1"/>
    <w:rsid w:val="00C93141"/>
    <w:rsid w:val="00C9436B"/>
    <w:rsid w:val="00C947DC"/>
    <w:rsid w:val="00C95003"/>
    <w:rsid w:val="00C950B3"/>
    <w:rsid w:val="00C962CC"/>
    <w:rsid w:val="00C9646D"/>
    <w:rsid w:val="00C97174"/>
    <w:rsid w:val="00C97CF9"/>
    <w:rsid w:val="00CA0B6E"/>
    <w:rsid w:val="00CA1B2A"/>
    <w:rsid w:val="00CA1E89"/>
    <w:rsid w:val="00CA22A2"/>
    <w:rsid w:val="00CA37EF"/>
    <w:rsid w:val="00CA3932"/>
    <w:rsid w:val="00CA4BB1"/>
    <w:rsid w:val="00CA4F66"/>
    <w:rsid w:val="00CA5F42"/>
    <w:rsid w:val="00CA6494"/>
    <w:rsid w:val="00CA722D"/>
    <w:rsid w:val="00CA7311"/>
    <w:rsid w:val="00CA7BEA"/>
    <w:rsid w:val="00CA7EC6"/>
    <w:rsid w:val="00CB0105"/>
    <w:rsid w:val="00CB0922"/>
    <w:rsid w:val="00CB1626"/>
    <w:rsid w:val="00CB1694"/>
    <w:rsid w:val="00CB1958"/>
    <w:rsid w:val="00CB3AD0"/>
    <w:rsid w:val="00CB41E6"/>
    <w:rsid w:val="00CB438D"/>
    <w:rsid w:val="00CB439E"/>
    <w:rsid w:val="00CB43A7"/>
    <w:rsid w:val="00CB4CEA"/>
    <w:rsid w:val="00CB5230"/>
    <w:rsid w:val="00CB5350"/>
    <w:rsid w:val="00CB638E"/>
    <w:rsid w:val="00CB7010"/>
    <w:rsid w:val="00CB72A3"/>
    <w:rsid w:val="00CB7FB9"/>
    <w:rsid w:val="00CC1299"/>
    <w:rsid w:val="00CC1C6D"/>
    <w:rsid w:val="00CC29E9"/>
    <w:rsid w:val="00CC34F1"/>
    <w:rsid w:val="00CC40BA"/>
    <w:rsid w:val="00CC438A"/>
    <w:rsid w:val="00CC48CE"/>
    <w:rsid w:val="00CC4C7F"/>
    <w:rsid w:val="00CC6D0F"/>
    <w:rsid w:val="00CC6D90"/>
    <w:rsid w:val="00CC6FF1"/>
    <w:rsid w:val="00CC7748"/>
    <w:rsid w:val="00CC7A08"/>
    <w:rsid w:val="00CC7EFC"/>
    <w:rsid w:val="00CD0032"/>
    <w:rsid w:val="00CD030E"/>
    <w:rsid w:val="00CD0471"/>
    <w:rsid w:val="00CD2C43"/>
    <w:rsid w:val="00CD2CC7"/>
    <w:rsid w:val="00CD30D1"/>
    <w:rsid w:val="00CD36B7"/>
    <w:rsid w:val="00CD3D8B"/>
    <w:rsid w:val="00CD3E5F"/>
    <w:rsid w:val="00CD47FB"/>
    <w:rsid w:val="00CD48E0"/>
    <w:rsid w:val="00CD4BC5"/>
    <w:rsid w:val="00CD572D"/>
    <w:rsid w:val="00CD5DFB"/>
    <w:rsid w:val="00CD6049"/>
    <w:rsid w:val="00CD6482"/>
    <w:rsid w:val="00CD7886"/>
    <w:rsid w:val="00CE15C5"/>
    <w:rsid w:val="00CE1FB0"/>
    <w:rsid w:val="00CE3686"/>
    <w:rsid w:val="00CE3C3A"/>
    <w:rsid w:val="00CE3EFA"/>
    <w:rsid w:val="00CE4659"/>
    <w:rsid w:val="00CE598A"/>
    <w:rsid w:val="00CE60E7"/>
    <w:rsid w:val="00CE73C6"/>
    <w:rsid w:val="00CE7763"/>
    <w:rsid w:val="00CE7F33"/>
    <w:rsid w:val="00CF01B8"/>
    <w:rsid w:val="00CF0824"/>
    <w:rsid w:val="00CF1924"/>
    <w:rsid w:val="00CF1C15"/>
    <w:rsid w:val="00CF1F67"/>
    <w:rsid w:val="00CF2EC6"/>
    <w:rsid w:val="00CF327E"/>
    <w:rsid w:val="00CF32DE"/>
    <w:rsid w:val="00CF59E0"/>
    <w:rsid w:val="00CF627B"/>
    <w:rsid w:val="00CF6498"/>
    <w:rsid w:val="00CF654D"/>
    <w:rsid w:val="00CF6F3E"/>
    <w:rsid w:val="00CF7F3C"/>
    <w:rsid w:val="00D00BEC"/>
    <w:rsid w:val="00D0120C"/>
    <w:rsid w:val="00D0133D"/>
    <w:rsid w:val="00D01AC3"/>
    <w:rsid w:val="00D01BF0"/>
    <w:rsid w:val="00D025A6"/>
    <w:rsid w:val="00D039FD"/>
    <w:rsid w:val="00D05CC2"/>
    <w:rsid w:val="00D05D4B"/>
    <w:rsid w:val="00D05DE4"/>
    <w:rsid w:val="00D073FF"/>
    <w:rsid w:val="00D1027C"/>
    <w:rsid w:val="00D102A2"/>
    <w:rsid w:val="00D117E3"/>
    <w:rsid w:val="00D121A3"/>
    <w:rsid w:val="00D12348"/>
    <w:rsid w:val="00D12FFA"/>
    <w:rsid w:val="00D14B69"/>
    <w:rsid w:val="00D16088"/>
    <w:rsid w:val="00D16136"/>
    <w:rsid w:val="00D162FD"/>
    <w:rsid w:val="00D168A8"/>
    <w:rsid w:val="00D16A26"/>
    <w:rsid w:val="00D17A23"/>
    <w:rsid w:val="00D200C8"/>
    <w:rsid w:val="00D2045F"/>
    <w:rsid w:val="00D22A50"/>
    <w:rsid w:val="00D233DA"/>
    <w:rsid w:val="00D23969"/>
    <w:rsid w:val="00D23E42"/>
    <w:rsid w:val="00D242B3"/>
    <w:rsid w:val="00D24755"/>
    <w:rsid w:val="00D24B65"/>
    <w:rsid w:val="00D252ED"/>
    <w:rsid w:val="00D261A6"/>
    <w:rsid w:val="00D26EFF"/>
    <w:rsid w:val="00D27C97"/>
    <w:rsid w:val="00D3025C"/>
    <w:rsid w:val="00D303A4"/>
    <w:rsid w:val="00D31508"/>
    <w:rsid w:val="00D329E9"/>
    <w:rsid w:val="00D32B3C"/>
    <w:rsid w:val="00D342A7"/>
    <w:rsid w:val="00D3523E"/>
    <w:rsid w:val="00D353A7"/>
    <w:rsid w:val="00D360B4"/>
    <w:rsid w:val="00D40363"/>
    <w:rsid w:val="00D40413"/>
    <w:rsid w:val="00D40737"/>
    <w:rsid w:val="00D40F28"/>
    <w:rsid w:val="00D40F81"/>
    <w:rsid w:val="00D425A9"/>
    <w:rsid w:val="00D429A7"/>
    <w:rsid w:val="00D42F28"/>
    <w:rsid w:val="00D4355D"/>
    <w:rsid w:val="00D4394A"/>
    <w:rsid w:val="00D4410E"/>
    <w:rsid w:val="00D44188"/>
    <w:rsid w:val="00D442CE"/>
    <w:rsid w:val="00D444F2"/>
    <w:rsid w:val="00D451EE"/>
    <w:rsid w:val="00D46F55"/>
    <w:rsid w:val="00D47347"/>
    <w:rsid w:val="00D51AC0"/>
    <w:rsid w:val="00D51E70"/>
    <w:rsid w:val="00D536DC"/>
    <w:rsid w:val="00D53D15"/>
    <w:rsid w:val="00D54785"/>
    <w:rsid w:val="00D54833"/>
    <w:rsid w:val="00D549B2"/>
    <w:rsid w:val="00D54D08"/>
    <w:rsid w:val="00D55170"/>
    <w:rsid w:val="00D56AE4"/>
    <w:rsid w:val="00D57547"/>
    <w:rsid w:val="00D5757A"/>
    <w:rsid w:val="00D57A15"/>
    <w:rsid w:val="00D61D90"/>
    <w:rsid w:val="00D62B64"/>
    <w:rsid w:val="00D62C8E"/>
    <w:rsid w:val="00D63D8E"/>
    <w:rsid w:val="00D6485A"/>
    <w:rsid w:val="00D64CEA"/>
    <w:rsid w:val="00D64DA8"/>
    <w:rsid w:val="00D654C7"/>
    <w:rsid w:val="00D657E8"/>
    <w:rsid w:val="00D663BD"/>
    <w:rsid w:val="00D67A00"/>
    <w:rsid w:val="00D702CB"/>
    <w:rsid w:val="00D7181F"/>
    <w:rsid w:val="00D71AFE"/>
    <w:rsid w:val="00D725F5"/>
    <w:rsid w:val="00D728B5"/>
    <w:rsid w:val="00D72AAA"/>
    <w:rsid w:val="00D72C0D"/>
    <w:rsid w:val="00D73885"/>
    <w:rsid w:val="00D74F30"/>
    <w:rsid w:val="00D756EA"/>
    <w:rsid w:val="00D75757"/>
    <w:rsid w:val="00D765C0"/>
    <w:rsid w:val="00D77263"/>
    <w:rsid w:val="00D80231"/>
    <w:rsid w:val="00D8039D"/>
    <w:rsid w:val="00D80802"/>
    <w:rsid w:val="00D81026"/>
    <w:rsid w:val="00D8103A"/>
    <w:rsid w:val="00D81A0E"/>
    <w:rsid w:val="00D8298A"/>
    <w:rsid w:val="00D83A6E"/>
    <w:rsid w:val="00D8439E"/>
    <w:rsid w:val="00D843F9"/>
    <w:rsid w:val="00D851F4"/>
    <w:rsid w:val="00D85FA9"/>
    <w:rsid w:val="00D866A4"/>
    <w:rsid w:val="00D87624"/>
    <w:rsid w:val="00D902DC"/>
    <w:rsid w:val="00D90518"/>
    <w:rsid w:val="00D906BF"/>
    <w:rsid w:val="00D9083B"/>
    <w:rsid w:val="00D914DE"/>
    <w:rsid w:val="00D915BF"/>
    <w:rsid w:val="00D91754"/>
    <w:rsid w:val="00D91B68"/>
    <w:rsid w:val="00D92954"/>
    <w:rsid w:val="00D929EB"/>
    <w:rsid w:val="00D92F3B"/>
    <w:rsid w:val="00D92F41"/>
    <w:rsid w:val="00D931FC"/>
    <w:rsid w:val="00D93372"/>
    <w:rsid w:val="00D94062"/>
    <w:rsid w:val="00D95C43"/>
    <w:rsid w:val="00D96AED"/>
    <w:rsid w:val="00D96C37"/>
    <w:rsid w:val="00D97302"/>
    <w:rsid w:val="00D97A93"/>
    <w:rsid w:val="00D97BE2"/>
    <w:rsid w:val="00DA0CB3"/>
    <w:rsid w:val="00DA0CFC"/>
    <w:rsid w:val="00DA1B2F"/>
    <w:rsid w:val="00DA1BE4"/>
    <w:rsid w:val="00DA23BA"/>
    <w:rsid w:val="00DA2FA7"/>
    <w:rsid w:val="00DA32E5"/>
    <w:rsid w:val="00DA36A8"/>
    <w:rsid w:val="00DA4453"/>
    <w:rsid w:val="00DA4AB8"/>
    <w:rsid w:val="00DA58E6"/>
    <w:rsid w:val="00DA5B93"/>
    <w:rsid w:val="00DA6F89"/>
    <w:rsid w:val="00DA7719"/>
    <w:rsid w:val="00DA7995"/>
    <w:rsid w:val="00DB0167"/>
    <w:rsid w:val="00DB1188"/>
    <w:rsid w:val="00DB16A4"/>
    <w:rsid w:val="00DB3275"/>
    <w:rsid w:val="00DB3E04"/>
    <w:rsid w:val="00DB3EC8"/>
    <w:rsid w:val="00DB3FE4"/>
    <w:rsid w:val="00DB4855"/>
    <w:rsid w:val="00DB4872"/>
    <w:rsid w:val="00DB55AC"/>
    <w:rsid w:val="00DB57D1"/>
    <w:rsid w:val="00DB57E1"/>
    <w:rsid w:val="00DB57EB"/>
    <w:rsid w:val="00DB6030"/>
    <w:rsid w:val="00DB6122"/>
    <w:rsid w:val="00DB68A2"/>
    <w:rsid w:val="00DB69E7"/>
    <w:rsid w:val="00DB722E"/>
    <w:rsid w:val="00DB79AA"/>
    <w:rsid w:val="00DB7B0B"/>
    <w:rsid w:val="00DC0B5B"/>
    <w:rsid w:val="00DC0D04"/>
    <w:rsid w:val="00DC110A"/>
    <w:rsid w:val="00DC233A"/>
    <w:rsid w:val="00DC2351"/>
    <w:rsid w:val="00DC296D"/>
    <w:rsid w:val="00DC3F79"/>
    <w:rsid w:val="00DC4DA7"/>
    <w:rsid w:val="00DC592B"/>
    <w:rsid w:val="00DC634B"/>
    <w:rsid w:val="00DC69D6"/>
    <w:rsid w:val="00DC77E2"/>
    <w:rsid w:val="00DC7E27"/>
    <w:rsid w:val="00DD0D7C"/>
    <w:rsid w:val="00DD2C12"/>
    <w:rsid w:val="00DD3411"/>
    <w:rsid w:val="00DD3696"/>
    <w:rsid w:val="00DD3844"/>
    <w:rsid w:val="00DD3B08"/>
    <w:rsid w:val="00DD4A6D"/>
    <w:rsid w:val="00DD5001"/>
    <w:rsid w:val="00DD6121"/>
    <w:rsid w:val="00DD64E2"/>
    <w:rsid w:val="00DD6F9E"/>
    <w:rsid w:val="00DD748A"/>
    <w:rsid w:val="00DD769A"/>
    <w:rsid w:val="00DD7818"/>
    <w:rsid w:val="00DE0127"/>
    <w:rsid w:val="00DE0B62"/>
    <w:rsid w:val="00DE1311"/>
    <w:rsid w:val="00DE2313"/>
    <w:rsid w:val="00DE2373"/>
    <w:rsid w:val="00DE287A"/>
    <w:rsid w:val="00DE2E6E"/>
    <w:rsid w:val="00DE33D5"/>
    <w:rsid w:val="00DE3A26"/>
    <w:rsid w:val="00DE40D7"/>
    <w:rsid w:val="00DE4390"/>
    <w:rsid w:val="00DE491A"/>
    <w:rsid w:val="00DE5603"/>
    <w:rsid w:val="00DE6AF2"/>
    <w:rsid w:val="00DE6BA4"/>
    <w:rsid w:val="00DE6C08"/>
    <w:rsid w:val="00DE791F"/>
    <w:rsid w:val="00DF032B"/>
    <w:rsid w:val="00DF20DC"/>
    <w:rsid w:val="00DF2412"/>
    <w:rsid w:val="00DF2432"/>
    <w:rsid w:val="00DF2999"/>
    <w:rsid w:val="00DF2B00"/>
    <w:rsid w:val="00DF2E87"/>
    <w:rsid w:val="00DF2F86"/>
    <w:rsid w:val="00DF33E0"/>
    <w:rsid w:val="00DF35EC"/>
    <w:rsid w:val="00DF3BCA"/>
    <w:rsid w:val="00DF4457"/>
    <w:rsid w:val="00DF4589"/>
    <w:rsid w:val="00DF4CF8"/>
    <w:rsid w:val="00DF5972"/>
    <w:rsid w:val="00DF658E"/>
    <w:rsid w:val="00DF6B1F"/>
    <w:rsid w:val="00DF76C1"/>
    <w:rsid w:val="00E01CB6"/>
    <w:rsid w:val="00E01D02"/>
    <w:rsid w:val="00E01FC9"/>
    <w:rsid w:val="00E02773"/>
    <w:rsid w:val="00E02E6D"/>
    <w:rsid w:val="00E0370C"/>
    <w:rsid w:val="00E03F91"/>
    <w:rsid w:val="00E03FCA"/>
    <w:rsid w:val="00E045F7"/>
    <w:rsid w:val="00E067C1"/>
    <w:rsid w:val="00E071AA"/>
    <w:rsid w:val="00E07B0D"/>
    <w:rsid w:val="00E07EA6"/>
    <w:rsid w:val="00E1010A"/>
    <w:rsid w:val="00E10285"/>
    <w:rsid w:val="00E114BA"/>
    <w:rsid w:val="00E11E8F"/>
    <w:rsid w:val="00E11F68"/>
    <w:rsid w:val="00E12CAB"/>
    <w:rsid w:val="00E12F38"/>
    <w:rsid w:val="00E13501"/>
    <w:rsid w:val="00E135AC"/>
    <w:rsid w:val="00E13675"/>
    <w:rsid w:val="00E1397B"/>
    <w:rsid w:val="00E13CFB"/>
    <w:rsid w:val="00E13FD7"/>
    <w:rsid w:val="00E140E1"/>
    <w:rsid w:val="00E1446D"/>
    <w:rsid w:val="00E149FF"/>
    <w:rsid w:val="00E15622"/>
    <w:rsid w:val="00E2041D"/>
    <w:rsid w:val="00E2120A"/>
    <w:rsid w:val="00E2165B"/>
    <w:rsid w:val="00E218C0"/>
    <w:rsid w:val="00E21911"/>
    <w:rsid w:val="00E228BF"/>
    <w:rsid w:val="00E22ADC"/>
    <w:rsid w:val="00E232D1"/>
    <w:rsid w:val="00E2399D"/>
    <w:rsid w:val="00E2425A"/>
    <w:rsid w:val="00E24812"/>
    <w:rsid w:val="00E24DFB"/>
    <w:rsid w:val="00E2766E"/>
    <w:rsid w:val="00E300F2"/>
    <w:rsid w:val="00E30E76"/>
    <w:rsid w:val="00E30F98"/>
    <w:rsid w:val="00E319C3"/>
    <w:rsid w:val="00E31DDE"/>
    <w:rsid w:val="00E3278F"/>
    <w:rsid w:val="00E32F9C"/>
    <w:rsid w:val="00E33178"/>
    <w:rsid w:val="00E33577"/>
    <w:rsid w:val="00E34522"/>
    <w:rsid w:val="00E3463D"/>
    <w:rsid w:val="00E34A04"/>
    <w:rsid w:val="00E3505A"/>
    <w:rsid w:val="00E352FB"/>
    <w:rsid w:val="00E368EB"/>
    <w:rsid w:val="00E370BC"/>
    <w:rsid w:val="00E3746A"/>
    <w:rsid w:val="00E37956"/>
    <w:rsid w:val="00E401F7"/>
    <w:rsid w:val="00E40AF6"/>
    <w:rsid w:val="00E40B85"/>
    <w:rsid w:val="00E40E63"/>
    <w:rsid w:val="00E41866"/>
    <w:rsid w:val="00E41F5C"/>
    <w:rsid w:val="00E44D6D"/>
    <w:rsid w:val="00E46074"/>
    <w:rsid w:val="00E50706"/>
    <w:rsid w:val="00E5148F"/>
    <w:rsid w:val="00E53878"/>
    <w:rsid w:val="00E53F04"/>
    <w:rsid w:val="00E54E54"/>
    <w:rsid w:val="00E552F1"/>
    <w:rsid w:val="00E5572F"/>
    <w:rsid w:val="00E560B5"/>
    <w:rsid w:val="00E56754"/>
    <w:rsid w:val="00E60B1A"/>
    <w:rsid w:val="00E61291"/>
    <w:rsid w:val="00E625B9"/>
    <w:rsid w:val="00E6355F"/>
    <w:rsid w:val="00E64202"/>
    <w:rsid w:val="00E64768"/>
    <w:rsid w:val="00E65036"/>
    <w:rsid w:val="00E65AE7"/>
    <w:rsid w:val="00E66084"/>
    <w:rsid w:val="00E664A1"/>
    <w:rsid w:val="00E67037"/>
    <w:rsid w:val="00E678C0"/>
    <w:rsid w:val="00E71A9A"/>
    <w:rsid w:val="00E71C45"/>
    <w:rsid w:val="00E71EEE"/>
    <w:rsid w:val="00E721BB"/>
    <w:rsid w:val="00E7432C"/>
    <w:rsid w:val="00E74736"/>
    <w:rsid w:val="00E74851"/>
    <w:rsid w:val="00E75549"/>
    <w:rsid w:val="00E7673B"/>
    <w:rsid w:val="00E76856"/>
    <w:rsid w:val="00E77081"/>
    <w:rsid w:val="00E803B7"/>
    <w:rsid w:val="00E80B4B"/>
    <w:rsid w:val="00E813AD"/>
    <w:rsid w:val="00E842B0"/>
    <w:rsid w:val="00E847A0"/>
    <w:rsid w:val="00E84A73"/>
    <w:rsid w:val="00E8512F"/>
    <w:rsid w:val="00E853AA"/>
    <w:rsid w:val="00E86469"/>
    <w:rsid w:val="00E91D67"/>
    <w:rsid w:val="00E9287F"/>
    <w:rsid w:val="00E92AE4"/>
    <w:rsid w:val="00E932AF"/>
    <w:rsid w:val="00E93C2B"/>
    <w:rsid w:val="00E93FD2"/>
    <w:rsid w:val="00E94099"/>
    <w:rsid w:val="00E94A79"/>
    <w:rsid w:val="00E951E2"/>
    <w:rsid w:val="00E95EB4"/>
    <w:rsid w:val="00E95EF9"/>
    <w:rsid w:val="00E9616D"/>
    <w:rsid w:val="00E9681F"/>
    <w:rsid w:val="00EA12DC"/>
    <w:rsid w:val="00EA13EF"/>
    <w:rsid w:val="00EA1B86"/>
    <w:rsid w:val="00EA2ABA"/>
    <w:rsid w:val="00EA2D36"/>
    <w:rsid w:val="00EA3576"/>
    <w:rsid w:val="00EA38CB"/>
    <w:rsid w:val="00EA4C1B"/>
    <w:rsid w:val="00EA5F61"/>
    <w:rsid w:val="00EA61D3"/>
    <w:rsid w:val="00EA75F2"/>
    <w:rsid w:val="00EB0B18"/>
    <w:rsid w:val="00EB20EA"/>
    <w:rsid w:val="00EB311E"/>
    <w:rsid w:val="00EB32E0"/>
    <w:rsid w:val="00EB3928"/>
    <w:rsid w:val="00EB4C16"/>
    <w:rsid w:val="00EB57A4"/>
    <w:rsid w:val="00EB5C69"/>
    <w:rsid w:val="00EB6935"/>
    <w:rsid w:val="00EC019C"/>
    <w:rsid w:val="00EC01F2"/>
    <w:rsid w:val="00EC0BED"/>
    <w:rsid w:val="00EC1586"/>
    <w:rsid w:val="00EC241A"/>
    <w:rsid w:val="00EC2D1B"/>
    <w:rsid w:val="00EC3775"/>
    <w:rsid w:val="00EC404E"/>
    <w:rsid w:val="00EC4C3A"/>
    <w:rsid w:val="00EC51B5"/>
    <w:rsid w:val="00EC51FD"/>
    <w:rsid w:val="00EC590D"/>
    <w:rsid w:val="00EC6055"/>
    <w:rsid w:val="00EC6E9E"/>
    <w:rsid w:val="00EC6F0E"/>
    <w:rsid w:val="00EC70DE"/>
    <w:rsid w:val="00ED022E"/>
    <w:rsid w:val="00ED17D0"/>
    <w:rsid w:val="00ED2156"/>
    <w:rsid w:val="00ED302C"/>
    <w:rsid w:val="00ED348C"/>
    <w:rsid w:val="00ED36AD"/>
    <w:rsid w:val="00ED401D"/>
    <w:rsid w:val="00ED49D6"/>
    <w:rsid w:val="00ED4F7A"/>
    <w:rsid w:val="00ED6D22"/>
    <w:rsid w:val="00ED6ECA"/>
    <w:rsid w:val="00ED7136"/>
    <w:rsid w:val="00ED7FBF"/>
    <w:rsid w:val="00EE0533"/>
    <w:rsid w:val="00EE0F04"/>
    <w:rsid w:val="00EE187A"/>
    <w:rsid w:val="00EE2756"/>
    <w:rsid w:val="00EE28D6"/>
    <w:rsid w:val="00EE4159"/>
    <w:rsid w:val="00EE5145"/>
    <w:rsid w:val="00EE5256"/>
    <w:rsid w:val="00EE5C91"/>
    <w:rsid w:val="00EE6047"/>
    <w:rsid w:val="00EE6159"/>
    <w:rsid w:val="00EE7914"/>
    <w:rsid w:val="00EE798B"/>
    <w:rsid w:val="00EE7A57"/>
    <w:rsid w:val="00EE7CBA"/>
    <w:rsid w:val="00EF0F3E"/>
    <w:rsid w:val="00EF1EF8"/>
    <w:rsid w:val="00EF1F94"/>
    <w:rsid w:val="00EF2813"/>
    <w:rsid w:val="00EF2CF9"/>
    <w:rsid w:val="00EF2DFA"/>
    <w:rsid w:val="00EF5D7F"/>
    <w:rsid w:val="00EF66D0"/>
    <w:rsid w:val="00EF68FC"/>
    <w:rsid w:val="00F007A0"/>
    <w:rsid w:val="00F015F7"/>
    <w:rsid w:val="00F02949"/>
    <w:rsid w:val="00F02A5D"/>
    <w:rsid w:val="00F031AA"/>
    <w:rsid w:val="00F03472"/>
    <w:rsid w:val="00F038D8"/>
    <w:rsid w:val="00F03DC7"/>
    <w:rsid w:val="00F03F48"/>
    <w:rsid w:val="00F045EE"/>
    <w:rsid w:val="00F05B5E"/>
    <w:rsid w:val="00F05D50"/>
    <w:rsid w:val="00F06970"/>
    <w:rsid w:val="00F071A6"/>
    <w:rsid w:val="00F07255"/>
    <w:rsid w:val="00F07F5F"/>
    <w:rsid w:val="00F107CF"/>
    <w:rsid w:val="00F11344"/>
    <w:rsid w:val="00F12B7C"/>
    <w:rsid w:val="00F1385B"/>
    <w:rsid w:val="00F142A4"/>
    <w:rsid w:val="00F14B55"/>
    <w:rsid w:val="00F16237"/>
    <w:rsid w:val="00F16CFA"/>
    <w:rsid w:val="00F17696"/>
    <w:rsid w:val="00F17BA1"/>
    <w:rsid w:val="00F20382"/>
    <w:rsid w:val="00F20F3B"/>
    <w:rsid w:val="00F2129D"/>
    <w:rsid w:val="00F212F5"/>
    <w:rsid w:val="00F21470"/>
    <w:rsid w:val="00F23095"/>
    <w:rsid w:val="00F2343B"/>
    <w:rsid w:val="00F23689"/>
    <w:rsid w:val="00F238C4"/>
    <w:rsid w:val="00F25247"/>
    <w:rsid w:val="00F25257"/>
    <w:rsid w:val="00F261C3"/>
    <w:rsid w:val="00F2707B"/>
    <w:rsid w:val="00F2758A"/>
    <w:rsid w:val="00F27674"/>
    <w:rsid w:val="00F27701"/>
    <w:rsid w:val="00F27750"/>
    <w:rsid w:val="00F2778D"/>
    <w:rsid w:val="00F27881"/>
    <w:rsid w:val="00F27E2C"/>
    <w:rsid w:val="00F3097A"/>
    <w:rsid w:val="00F30BC4"/>
    <w:rsid w:val="00F31256"/>
    <w:rsid w:val="00F32178"/>
    <w:rsid w:val="00F331DD"/>
    <w:rsid w:val="00F33265"/>
    <w:rsid w:val="00F34F7F"/>
    <w:rsid w:val="00F35303"/>
    <w:rsid w:val="00F35530"/>
    <w:rsid w:val="00F35669"/>
    <w:rsid w:val="00F374D0"/>
    <w:rsid w:val="00F40AB2"/>
    <w:rsid w:val="00F40CEB"/>
    <w:rsid w:val="00F411B2"/>
    <w:rsid w:val="00F41225"/>
    <w:rsid w:val="00F414AE"/>
    <w:rsid w:val="00F42064"/>
    <w:rsid w:val="00F430E0"/>
    <w:rsid w:val="00F4379E"/>
    <w:rsid w:val="00F43C06"/>
    <w:rsid w:val="00F4479D"/>
    <w:rsid w:val="00F45054"/>
    <w:rsid w:val="00F462C4"/>
    <w:rsid w:val="00F46716"/>
    <w:rsid w:val="00F46A1E"/>
    <w:rsid w:val="00F4756F"/>
    <w:rsid w:val="00F476DB"/>
    <w:rsid w:val="00F5158F"/>
    <w:rsid w:val="00F51BF4"/>
    <w:rsid w:val="00F52B4A"/>
    <w:rsid w:val="00F534AB"/>
    <w:rsid w:val="00F534C8"/>
    <w:rsid w:val="00F541E4"/>
    <w:rsid w:val="00F5437C"/>
    <w:rsid w:val="00F54C34"/>
    <w:rsid w:val="00F551D4"/>
    <w:rsid w:val="00F5710E"/>
    <w:rsid w:val="00F57235"/>
    <w:rsid w:val="00F5797A"/>
    <w:rsid w:val="00F600C3"/>
    <w:rsid w:val="00F60BF5"/>
    <w:rsid w:val="00F61409"/>
    <w:rsid w:val="00F61416"/>
    <w:rsid w:val="00F616BB"/>
    <w:rsid w:val="00F62ABA"/>
    <w:rsid w:val="00F62C46"/>
    <w:rsid w:val="00F62D87"/>
    <w:rsid w:val="00F63205"/>
    <w:rsid w:val="00F63F80"/>
    <w:rsid w:val="00F642F4"/>
    <w:rsid w:val="00F65380"/>
    <w:rsid w:val="00F6559A"/>
    <w:rsid w:val="00F65EDB"/>
    <w:rsid w:val="00F66656"/>
    <w:rsid w:val="00F66E50"/>
    <w:rsid w:val="00F671B6"/>
    <w:rsid w:val="00F70774"/>
    <w:rsid w:val="00F715F0"/>
    <w:rsid w:val="00F71BF2"/>
    <w:rsid w:val="00F71D18"/>
    <w:rsid w:val="00F7246B"/>
    <w:rsid w:val="00F727EB"/>
    <w:rsid w:val="00F72B7A"/>
    <w:rsid w:val="00F74A0D"/>
    <w:rsid w:val="00F74A8B"/>
    <w:rsid w:val="00F7564F"/>
    <w:rsid w:val="00F75EA2"/>
    <w:rsid w:val="00F776F4"/>
    <w:rsid w:val="00F776FF"/>
    <w:rsid w:val="00F77AAC"/>
    <w:rsid w:val="00F80535"/>
    <w:rsid w:val="00F8075D"/>
    <w:rsid w:val="00F80A0A"/>
    <w:rsid w:val="00F81EF8"/>
    <w:rsid w:val="00F82922"/>
    <w:rsid w:val="00F84D5A"/>
    <w:rsid w:val="00F8532B"/>
    <w:rsid w:val="00F876CA"/>
    <w:rsid w:val="00F9117E"/>
    <w:rsid w:val="00F92AB3"/>
    <w:rsid w:val="00F92BC3"/>
    <w:rsid w:val="00F93FB3"/>
    <w:rsid w:val="00F93FEA"/>
    <w:rsid w:val="00F944BD"/>
    <w:rsid w:val="00F94738"/>
    <w:rsid w:val="00F970F5"/>
    <w:rsid w:val="00F97240"/>
    <w:rsid w:val="00F97399"/>
    <w:rsid w:val="00F97CDE"/>
    <w:rsid w:val="00F97EBC"/>
    <w:rsid w:val="00FA1D4F"/>
    <w:rsid w:val="00FA1E23"/>
    <w:rsid w:val="00FA2E9F"/>
    <w:rsid w:val="00FA31FA"/>
    <w:rsid w:val="00FA4D8E"/>
    <w:rsid w:val="00FA53B1"/>
    <w:rsid w:val="00FA54E9"/>
    <w:rsid w:val="00FA6CFC"/>
    <w:rsid w:val="00FA7696"/>
    <w:rsid w:val="00FB0929"/>
    <w:rsid w:val="00FB0B9C"/>
    <w:rsid w:val="00FB278F"/>
    <w:rsid w:val="00FB27DB"/>
    <w:rsid w:val="00FB2D5D"/>
    <w:rsid w:val="00FB33CD"/>
    <w:rsid w:val="00FB3401"/>
    <w:rsid w:val="00FB4497"/>
    <w:rsid w:val="00FB45C0"/>
    <w:rsid w:val="00FB49C5"/>
    <w:rsid w:val="00FB50E7"/>
    <w:rsid w:val="00FB552C"/>
    <w:rsid w:val="00FB79D8"/>
    <w:rsid w:val="00FC045F"/>
    <w:rsid w:val="00FC11A7"/>
    <w:rsid w:val="00FC1DE3"/>
    <w:rsid w:val="00FC223A"/>
    <w:rsid w:val="00FC2311"/>
    <w:rsid w:val="00FC48C9"/>
    <w:rsid w:val="00FC5932"/>
    <w:rsid w:val="00FC59B4"/>
    <w:rsid w:val="00FC5A1C"/>
    <w:rsid w:val="00FC5FCD"/>
    <w:rsid w:val="00FC7982"/>
    <w:rsid w:val="00FC7AA0"/>
    <w:rsid w:val="00FD00C2"/>
    <w:rsid w:val="00FD0AA7"/>
    <w:rsid w:val="00FD1E48"/>
    <w:rsid w:val="00FD36E6"/>
    <w:rsid w:val="00FD38EC"/>
    <w:rsid w:val="00FD3905"/>
    <w:rsid w:val="00FD3B55"/>
    <w:rsid w:val="00FD4224"/>
    <w:rsid w:val="00FD437B"/>
    <w:rsid w:val="00FD43A0"/>
    <w:rsid w:val="00FD628A"/>
    <w:rsid w:val="00FD648C"/>
    <w:rsid w:val="00FD70BC"/>
    <w:rsid w:val="00FD72D6"/>
    <w:rsid w:val="00FE05B4"/>
    <w:rsid w:val="00FE0C3D"/>
    <w:rsid w:val="00FE0E64"/>
    <w:rsid w:val="00FE1350"/>
    <w:rsid w:val="00FE1468"/>
    <w:rsid w:val="00FE14A9"/>
    <w:rsid w:val="00FE1A95"/>
    <w:rsid w:val="00FE1C57"/>
    <w:rsid w:val="00FE2B1B"/>
    <w:rsid w:val="00FE3AC3"/>
    <w:rsid w:val="00FE3B20"/>
    <w:rsid w:val="00FE40BD"/>
    <w:rsid w:val="00FE44BC"/>
    <w:rsid w:val="00FE4743"/>
    <w:rsid w:val="00FE4D2A"/>
    <w:rsid w:val="00FE5906"/>
    <w:rsid w:val="00FE7234"/>
    <w:rsid w:val="00FE7A21"/>
    <w:rsid w:val="00FE7A89"/>
    <w:rsid w:val="00FF166D"/>
    <w:rsid w:val="00FF1CA6"/>
    <w:rsid w:val="00FF1EF9"/>
    <w:rsid w:val="00FF318E"/>
    <w:rsid w:val="00FF34DD"/>
    <w:rsid w:val="00FF4373"/>
    <w:rsid w:val="00FF49BB"/>
    <w:rsid w:val="00FF4F31"/>
    <w:rsid w:val="00FF5216"/>
    <w:rsid w:val="00FF554A"/>
    <w:rsid w:val="00FF56B7"/>
    <w:rsid w:val="00FF5CE2"/>
    <w:rsid w:val="00FF678F"/>
    <w:rsid w:val="00FF711C"/>
    <w:rsid w:val="00FF7228"/>
    <w:rsid w:val="00FF7A8D"/>
    <w:rsid w:val="00FF7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93D4AFB-AF91-4727-9962-3C519B5AA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19AE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Char"/>
    <w:uiPriority w:val="99"/>
    <w:qFormat/>
    <w:rsid w:val="008E406C"/>
    <w:pPr>
      <w:widowControl w:val="0"/>
      <w:numPr>
        <w:numId w:val="2"/>
      </w:numPr>
      <w:autoSpaceDE w:val="0"/>
      <w:autoSpaceDN w:val="0"/>
      <w:adjustRightInd w:val="0"/>
      <w:spacing w:after="0" w:line="240" w:lineRule="auto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2">
    <w:name w:val="heading 2"/>
    <w:basedOn w:val="a"/>
    <w:next w:val="a"/>
    <w:link w:val="2Char"/>
    <w:qFormat/>
    <w:rsid w:val="00127E7C"/>
    <w:pPr>
      <w:keepNext/>
      <w:keepLines/>
      <w:tabs>
        <w:tab w:val="num" w:pos="360"/>
      </w:tabs>
      <w:spacing w:before="120" w:after="60" w:line="240" w:lineRule="auto"/>
      <w:ind w:left="288" w:hanging="288"/>
      <w:outlineLvl w:val="1"/>
    </w:pPr>
    <w:rPr>
      <w:rFonts w:ascii="Times New Roman" w:hAnsi="Times New Roman"/>
      <w:i/>
      <w:iCs/>
      <w:noProof/>
      <w:sz w:val="20"/>
      <w:szCs w:val="20"/>
      <w:lang w:eastAsia="en-US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unhideWhenUsed/>
    <w:qFormat/>
    <w:rsid w:val="00A331F5"/>
    <w:pPr>
      <w:keepNext/>
      <w:keepLines/>
      <w:numPr>
        <w:ilvl w:val="2"/>
        <w:numId w:val="2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127E7C"/>
    <w:pPr>
      <w:tabs>
        <w:tab w:val="num" w:pos="720"/>
      </w:tabs>
      <w:spacing w:before="40" w:after="40" w:line="240" w:lineRule="auto"/>
      <w:ind w:firstLine="360"/>
      <w:jc w:val="both"/>
      <w:outlineLvl w:val="3"/>
    </w:pPr>
    <w:rPr>
      <w:rFonts w:ascii="Times New Roman" w:hAnsi="Times New Roman"/>
      <w:i/>
      <w:iCs/>
      <w:noProof/>
      <w:sz w:val="20"/>
      <w:szCs w:val="20"/>
      <w:lang w:eastAsia="en-US"/>
    </w:rPr>
  </w:style>
  <w:style w:type="paragraph" w:styleId="5">
    <w:name w:val="heading 5"/>
    <w:basedOn w:val="a"/>
    <w:next w:val="a"/>
    <w:link w:val="5Char"/>
    <w:qFormat/>
    <w:rsid w:val="00127E7C"/>
    <w:pPr>
      <w:tabs>
        <w:tab w:val="left" w:pos="360"/>
      </w:tabs>
      <w:spacing w:before="160" w:after="80" w:line="240" w:lineRule="auto"/>
      <w:jc w:val="center"/>
      <w:outlineLvl w:val="4"/>
    </w:pPr>
    <w:rPr>
      <w:rFonts w:ascii="Times New Roman" w:hAnsi="Times New Roman"/>
      <w:smallCaps/>
      <w:noProof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50F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Char">
    <w:name w:val="标题 1 Char"/>
    <w:link w:val="1"/>
    <w:uiPriority w:val="99"/>
    <w:rsid w:val="008E406C"/>
    <w:rPr>
      <w:rFonts w:ascii="Arial" w:eastAsia="黑体" w:hAnsi="Arial"/>
      <w:b/>
      <w:bCs/>
      <w:sz w:val="30"/>
      <w:szCs w:val="30"/>
      <w:lang w:val="zh-CN"/>
    </w:rPr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iPriority w:val="99"/>
    <w:rsid w:val="008E406C"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4"/>
    <w:uiPriority w:val="99"/>
    <w:rsid w:val="008E406C"/>
    <w:rPr>
      <w:rFonts w:ascii="Arial" w:eastAsia="MS Mincho" w:hAnsi="Arial"/>
      <w:b/>
      <w:szCs w:val="24"/>
      <w:lang w:eastAsia="en-US"/>
    </w:rPr>
  </w:style>
  <w:style w:type="paragraph" w:customStyle="1" w:styleId="CharChar1CharCharCharChar">
    <w:name w:val="Char Char1 Char Char Char Char"/>
    <w:semiHidden/>
    <w:rsid w:val="00DC233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5">
    <w:name w:val="annotation reference"/>
    <w:unhideWhenUsed/>
    <w:rsid w:val="00246617"/>
    <w:rPr>
      <w:sz w:val="16"/>
      <w:szCs w:val="16"/>
    </w:rPr>
  </w:style>
  <w:style w:type="paragraph" w:styleId="a6">
    <w:name w:val="annotation text"/>
    <w:basedOn w:val="a"/>
    <w:link w:val="Char0"/>
    <w:unhideWhenUsed/>
    <w:rsid w:val="00246617"/>
    <w:rPr>
      <w:sz w:val="20"/>
      <w:szCs w:val="20"/>
    </w:rPr>
  </w:style>
  <w:style w:type="character" w:customStyle="1" w:styleId="Char0">
    <w:name w:val="批注文字 Char"/>
    <w:basedOn w:val="a0"/>
    <w:link w:val="a6"/>
    <w:rsid w:val="00246617"/>
  </w:style>
  <w:style w:type="paragraph" w:styleId="a7">
    <w:name w:val="annotation subject"/>
    <w:basedOn w:val="a6"/>
    <w:next w:val="a6"/>
    <w:link w:val="Char1"/>
    <w:unhideWhenUsed/>
    <w:rsid w:val="00246617"/>
    <w:rPr>
      <w:b/>
      <w:bCs/>
    </w:rPr>
  </w:style>
  <w:style w:type="character" w:customStyle="1" w:styleId="Char1">
    <w:name w:val="批注主题 Char"/>
    <w:link w:val="a7"/>
    <w:rsid w:val="00246617"/>
    <w:rPr>
      <w:b/>
      <w:bCs/>
    </w:rPr>
  </w:style>
  <w:style w:type="paragraph" w:styleId="a8">
    <w:name w:val="Balloon Text"/>
    <w:basedOn w:val="a"/>
    <w:link w:val="Char2"/>
    <w:unhideWhenUsed/>
    <w:rsid w:val="0024661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Char2">
    <w:name w:val="批注框文本 Char"/>
    <w:link w:val="a8"/>
    <w:rsid w:val="00246617"/>
    <w:rPr>
      <w:rFonts w:ascii="Tahoma" w:hAnsi="Tahoma" w:cs="Tahoma"/>
      <w:sz w:val="16"/>
      <w:szCs w:val="16"/>
    </w:rPr>
  </w:style>
  <w:style w:type="paragraph" w:styleId="a9">
    <w:name w:val="Document Map"/>
    <w:basedOn w:val="a"/>
    <w:link w:val="Char3"/>
    <w:unhideWhenUsed/>
    <w:rsid w:val="00445B43"/>
    <w:rPr>
      <w:rFonts w:ascii="宋体"/>
      <w:sz w:val="18"/>
      <w:szCs w:val="18"/>
    </w:rPr>
  </w:style>
  <w:style w:type="character" w:customStyle="1" w:styleId="Char3">
    <w:name w:val="文档结构图 Char"/>
    <w:link w:val="a9"/>
    <w:rsid w:val="00445B43"/>
    <w:rPr>
      <w:rFonts w:ascii="宋体"/>
      <w:sz w:val="18"/>
      <w:szCs w:val="18"/>
    </w:rPr>
  </w:style>
  <w:style w:type="paragraph" w:styleId="aa">
    <w:name w:val="Body Text"/>
    <w:basedOn w:val="a"/>
    <w:link w:val="Char4"/>
    <w:rsid w:val="00831EA7"/>
    <w:pPr>
      <w:widowControl w:val="0"/>
      <w:spacing w:after="0" w:line="240" w:lineRule="auto"/>
      <w:jc w:val="both"/>
    </w:pPr>
    <w:rPr>
      <w:rFonts w:ascii="Times New Roman" w:hAnsi="Times New Roman"/>
      <w:color w:val="0000FF"/>
      <w:kern w:val="2"/>
      <w:sz w:val="21"/>
      <w:szCs w:val="20"/>
    </w:rPr>
  </w:style>
  <w:style w:type="character" w:customStyle="1" w:styleId="Char4">
    <w:name w:val="正文文本 Char"/>
    <w:link w:val="aa"/>
    <w:rsid w:val="00831EA7"/>
    <w:rPr>
      <w:rFonts w:ascii="Times New Roman" w:hAnsi="Times New Roman"/>
      <w:color w:val="0000FF"/>
      <w:kern w:val="2"/>
      <w:sz w:val="21"/>
    </w:rPr>
  </w:style>
  <w:style w:type="paragraph" w:styleId="ab">
    <w:name w:val="Normal Indent"/>
    <w:aliases w:val="表正文,正文非缩进,正文不缩进,首行缩进,正文（首行缩进两字）＋行距：1.5倍行距,正文缩进 Char,特点,段1,正文缩进 Char Char Char Char Char,正文缩进 Char Char Char,Alt+X,mr正文缩进,正文对齐,正文缩进William,四号,缩进,正文（首行缩进两字） Char Char Char Char,正文（首行缩进两字） Char Char,特点 Char,ALT+Z,水上软件,正文缩进1,正文-段前3磅,正文缩进11,标题4"/>
    <w:basedOn w:val="a"/>
    <w:rsid w:val="00930B68"/>
    <w:pPr>
      <w:widowControl w:val="0"/>
      <w:spacing w:after="0" w:line="240" w:lineRule="auto"/>
      <w:ind w:firstLine="420"/>
      <w:jc w:val="both"/>
    </w:pPr>
    <w:rPr>
      <w:rFonts w:ascii="Times New Roman" w:hAnsi="Times New Roman"/>
      <w:kern w:val="2"/>
      <w:sz w:val="21"/>
      <w:szCs w:val="20"/>
    </w:rPr>
  </w:style>
  <w:style w:type="paragraph" w:styleId="ac">
    <w:name w:val="caption"/>
    <w:aliases w:val="cap,cap Char,Caption Char,Caption Char1 Char,cap Char Char1,Caption Char Char1 Char,cap Char2,cap1,cap2,cap11"/>
    <w:basedOn w:val="a"/>
    <w:next w:val="a"/>
    <w:link w:val="Char5"/>
    <w:qFormat/>
    <w:rsid w:val="00930B68"/>
    <w:pPr>
      <w:tabs>
        <w:tab w:val="left" w:pos="1418"/>
      </w:tabs>
      <w:spacing w:before="120" w:after="120" w:line="240" w:lineRule="auto"/>
    </w:pPr>
    <w:rPr>
      <w:rFonts w:ascii="Times New Roman" w:hAnsi="Times New Roman"/>
      <w:b/>
      <w:bCs/>
      <w:sz w:val="20"/>
      <w:szCs w:val="20"/>
      <w:lang w:val="en-GB" w:eastAsia="sv-SE"/>
    </w:rPr>
  </w:style>
  <w:style w:type="character" w:customStyle="1" w:styleId="Char5">
    <w:name w:val="题注 Char"/>
    <w:aliases w:val="cap Char1,cap Char Char,Caption Char Char,Caption Char1 Char Char,cap Char Char1 Char,Caption Char Char1 Char Char,cap Char2 Char,cap1 Char,cap2 Char,cap11 Char"/>
    <w:link w:val="ac"/>
    <w:rsid w:val="00930B68"/>
    <w:rPr>
      <w:rFonts w:ascii="Times New Roman" w:hAnsi="Times New Roman"/>
      <w:b/>
      <w:bCs/>
      <w:lang w:val="en-GB" w:eastAsia="sv-SE"/>
    </w:rPr>
  </w:style>
  <w:style w:type="paragraph" w:customStyle="1" w:styleId="ad">
    <w:name w:val="表格文字居左"/>
    <w:basedOn w:val="a"/>
    <w:next w:val="a"/>
    <w:rsid w:val="00A00B55"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paragraph" w:styleId="ae">
    <w:name w:val="footer"/>
    <w:basedOn w:val="a"/>
    <w:link w:val="Char6"/>
    <w:rsid w:val="00086248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styleId="af">
    <w:name w:val="footnote reference"/>
    <w:semiHidden/>
    <w:rsid w:val="00FE7A21"/>
    <w:rPr>
      <w:b/>
      <w:position w:val="6"/>
      <w:sz w:val="16"/>
    </w:rPr>
  </w:style>
  <w:style w:type="paragraph" w:customStyle="1" w:styleId="TAH">
    <w:name w:val="TAH"/>
    <w:basedOn w:val="TAC"/>
    <w:rsid w:val="00140E7D"/>
    <w:rPr>
      <w:b/>
    </w:rPr>
  </w:style>
  <w:style w:type="paragraph" w:customStyle="1" w:styleId="TAC">
    <w:name w:val="TAC"/>
    <w:basedOn w:val="a"/>
    <w:link w:val="TACChar"/>
    <w:rsid w:val="00140E7D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ACChar">
    <w:name w:val="TAC Char"/>
    <w:link w:val="TAC"/>
    <w:rsid w:val="00140E7D"/>
    <w:rPr>
      <w:rFonts w:ascii="Arial" w:eastAsia="Times New Roman" w:hAnsi="Arial"/>
      <w:sz w:val="18"/>
      <w:lang w:val="en-GB" w:eastAsia="en-GB"/>
    </w:rPr>
  </w:style>
  <w:style w:type="paragraph" w:styleId="af0">
    <w:name w:val="Normal (Web)"/>
    <w:basedOn w:val="a"/>
    <w:uiPriority w:val="99"/>
    <w:unhideWhenUsed/>
    <w:rsid w:val="00140E7D"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paragraph" w:styleId="af1">
    <w:name w:val="No Spacing"/>
    <w:uiPriority w:val="1"/>
    <w:qFormat/>
    <w:rsid w:val="00F107CF"/>
    <w:rPr>
      <w:sz w:val="22"/>
      <w:szCs w:val="22"/>
    </w:rPr>
  </w:style>
  <w:style w:type="character" w:customStyle="1" w:styleId="word">
    <w:name w:val="word"/>
    <w:basedOn w:val="a0"/>
    <w:rsid w:val="00F212F5"/>
  </w:style>
  <w:style w:type="paragraph" w:styleId="af2">
    <w:name w:val="List Paragraph"/>
    <w:basedOn w:val="a"/>
    <w:uiPriority w:val="99"/>
    <w:qFormat/>
    <w:rsid w:val="001D0D60"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link w:val="3"/>
    <w:rsid w:val="00A331F5"/>
    <w:rPr>
      <w:b/>
      <w:bCs/>
      <w:sz w:val="32"/>
      <w:szCs w:val="32"/>
    </w:rPr>
  </w:style>
  <w:style w:type="paragraph" w:customStyle="1" w:styleId="ZT">
    <w:name w:val="ZT"/>
    <w:rsid w:val="00A331F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ListParagraph1">
    <w:name w:val="List Paragraph1"/>
    <w:basedOn w:val="a"/>
    <w:uiPriority w:val="34"/>
    <w:qFormat/>
    <w:rsid w:val="00F27674"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paragraph" w:customStyle="1" w:styleId="TAL">
    <w:name w:val="TAL"/>
    <w:basedOn w:val="a"/>
    <w:rsid w:val="002F0A42"/>
    <w:pPr>
      <w:keepNext/>
      <w:keepLines/>
      <w:spacing w:after="0" w:line="240" w:lineRule="auto"/>
    </w:pPr>
    <w:rPr>
      <w:rFonts w:ascii="Arial" w:hAnsi="Arial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rsid w:val="002F0A42"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rsid w:val="002F0A42"/>
    <w:rPr>
      <w:rFonts w:ascii="Arial" w:hAnsi="Arial"/>
      <w:b/>
      <w:lang w:val="en-GB" w:eastAsia="en-US"/>
    </w:rPr>
  </w:style>
  <w:style w:type="paragraph" w:customStyle="1" w:styleId="TF">
    <w:name w:val="TF"/>
    <w:basedOn w:val="TH"/>
    <w:rsid w:val="004A4693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paragraph" w:customStyle="1" w:styleId="Normalwithindent">
    <w:name w:val="Normal with indent"/>
    <w:basedOn w:val="a"/>
    <w:link w:val="NormalwithindentChar"/>
    <w:qFormat/>
    <w:rsid w:val="00E7432C"/>
    <w:pPr>
      <w:spacing w:before="120" w:after="120" w:line="336" w:lineRule="auto"/>
      <w:ind w:firstLine="397"/>
      <w:jc w:val="both"/>
    </w:pPr>
    <w:rPr>
      <w:rFonts w:ascii="Times New Roman" w:eastAsia="Malgun Gothic" w:hAnsi="Times New Roman"/>
      <w:sz w:val="20"/>
      <w:szCs w:val="20"/>
      <w:lang w:val="en-GB" w:eastAsia="ko-KR"/>
    </w:rPr>
  </w:style>
  <w:style w:type="character" w:customStyle="1" w:styleId="NormalwithindentChar">
    <w:name w:val="Normal with indent Char"/>
    <w:link w:val="Normalwithindent"/>
    <w:rsid w:val="00E7432C"/>
    <w:rPr>
      <w:rFonts w:ascii="Times New Roman" w:eastAsia="Malgun Gothic" w:hAnsi="Times New Roman"/>
      <w:lang w:val="en-GB" w:eastAsia="ko-KR"/>
    </w:rPr>
  </w:style>
  <w:style w:type="paragraph" w:customStyle="1" w:styleId="LGTdoc1">
    <w:name w:val="LGTdoc_제목1"/>
    <w:basedOn w:val="a"/>
    <w:rsid w:val="00CF0824"/>
    <w:pPr>
      <w:adjustRightInd w:val="0"/>
      <w:snapToGrid w:val="0"/>
      <w:spacing w:beforeLines="50" w:after="100" w:afterAutospacing="1" w:line="240" w:lineRule="auto"/>
      <w:jc w:val="both"/>
    </w:pPr>
    <w:rPr>
      <w:rFonts w:ascii="Times New Roman" w:eastAsia="Batang" w:hAnsi="Times New Roman"/>
      <w:b/>
      <w:snapToGrid w:val="0"/>
      <w:sz w:val="28"/>
      <w:szCs w:val="20"/>
      <w:lang w:val="en-GB" w:eastAsia="ko-KR"/>
    </w:rPr>
  </w:style>
  <w:style w:type="paragraph" w:customStyle="1" w:styleId="PaperTableCell">
    <w:name w:val="PaperTableCell"/>
    <w:basedOn w:val="a"/>
    <w:rsid w:val="00CF0824"/>
    <w:pPr>
      <w:spacing w:after="0" w:line="240" w:lineRule="auto"/>
      <w:jc w:val="both"/>
    </w:pPr>
    <w:rPr>
      <w:rFonts w:ascii="Times New Roman" w:eastAsia="Times New Roman" w:hAnsi="Times New Roman"/>
      <w:sz w:val="16"/>
      <w:szCs w:val="24"/>
      <w:lang w:eastAsia="en-US"/>
    </w:rPr>
  </w:style>
  <w:style w:type="character" w:styleId="af3">
    <w:name w:val="Hyperlink"/>
    <w:basedOn w:val="a0"/>
    <w:uiPriority w:val="99"/>
    <w:unhideWhenUsed/>
    <w:rsid w:val="00906ECE"/>
    <w:rPr>
      <w:color w:val="0000FF"/>
      <w:u w:val="single"/>
    </w:rPr>
  </w:style>
  <w:style w:type="character" w:customStyle="1" w:styleId="apple-style-span">
    <w:name w:val="apple-style-span"/>
    <w:basedOn w:val="a0"/>
    <w:rsid w:val="004D1CED"/>
  </w:style>
  <w:style w:type="character" w:customStyle="1" w:styleId="apple-converted-space">
    <w:name w:val="apple-converted-space"/>
    <w:basedOn w:val="a0"/>
    <w:rsid w:val="00141E48"/>
  </w:style>
  <w:style w:type="character" w:customStyle="1" w:styleId="high-light">
    <w:name w:val="high-light"/>
    <w:basedOn w:val="a0"/>
    <w:rsid w:val="00B7427C"/>
  </w:style>
  <w:style w:type="character" w:customStyle="1" w:styleId="2Char">
    <w:name w:val="标题 2 Char"/>
    <w:basedOn w:val="a0"/>
    <w:link w:val="2"/>
    <w:rsid w:val="00127E7C"/>
    <w:rPr>
      <w:rFonts w:ascii="Times New Roman" w:hAnsi="Times New Roman"/>
      <w:i/>
      <w:iCs/>
      <w:noProof/>
      <w:lang w:eastAsia="en-US"/>
    </w:rPr>
  </w:style>
  <w:style w:type="character" w:customStyle="1" w:styleId="4Char">
    <w:name w:val="标题 4 Char"/>
    <w:basedOn w:val="a0"/>
    <w:link w:val="4"/>
    <w:rsid w:val="00127E7C"/>
    <w:rPr>
      <w:rFonts w:ascii="Times New Roman" w:hAnsi="Times New Roman"/>
      <w:i/>
      <w:iCs/>
      <w:noProof/>
      <w:lang w:eastAsia="en-US"/>
    </w:rPr>
  </w:style>
  <w:style w:type="character" w:customStyle="1" w:styleId="5Char">
    <w:name w:val="标题 5 Char"/>
    <w:basedOn w:val="a0"/>
    <w:link w:val="5"/>
    <w:rsid w:val="00127E7C"/>
    <w:rPr>
      <w:rFonts w:ascii="Times New Roman" w:hAnsi="Times New Roman"/>
      <w:smallCaps/>
      <w:noProof/>
      <w:lang w:eastAsia="en-US"/>
    </w:rPr>
  </w:style>
  <w:style w:type="paragraph" w:customStyle="1" w:styleId="Abstract">
    <w:name w:val="Abstract"/>
    <w:link w:val="AbstractChar"/>
    <w:rsid w:val="00127E7C"/>
    <w:pPr>
      <w:spacing w:after="200"/>
      <w:jc w:val="both"/>
    </w:pPr>
    <w:rPr>
      <w:rFonts w:ascii="Times New Roman" w:hAnsi="Times New Roman"/>
      <w:b/>
      <w:bCs/>
      <w:sz w:val="18"/>
      <w:szCs w:val="18"/>
      <w:lang w:eastAsia="en-US"/>
    </w:rPr>
  </w:style>
  <w:style w:type="paragraph" w:customStyle="1" w:styleId="Affiliation">
    <w:name w:val="Affiliation"/>
    <w:uiPriority w:val="99"/>
    <w:rsid w:val="00127E7C"/>
    <w:pPr>
      <w:jc w:val="center"/>
    </w:pPr>
    <w:rPr>
      <w:rFonts w:ascii="Times New Roman" w:hAnsi="Times New Roman"/>
      <w:lang w:eastAsia="en-US"/>
    </w:rPr>
  </w:style>
  <w:style w:type="paragraph" w:customStyle="1" w:styleId="Author">
    <w:name w:val="Author"/>
    <w:uiPriority w:val="99"/>
    <w:rsid w:val="00127E7C"/>
    <w:pPr>
      <w:spacing w:before="360" w:after="40"/>
      <w:jc w:val="center"/>
    </w:pPr>
    <w:rPr>
      <w:rFonts w:ascii="Times New Roman" w:hAnsi="Times New Roman"/>
      <w:noProof/>
      <w:sz w:val="22"/>
      <w:szCs w:val="22"/>
      <w:lang w:eastAsia="en-US"/>
    </w:rPr>
  </w:style>
  <w:style w:type="paragraph" w:customStyle="1" w:styleId="bulletlist">
    <w:name w:val="bullet list"/>
    <w:basedOn w:val="aa"/>
    <w:rsid w:val="00127E7C"/>
    <w:pPr>
      <w:widowControl/>
      <w:numPr>
        <w:numId w:val="3"/>
      </w:numPr>
      <w:spacing w:after="120" w:line="228" w:lineRule="auto"/>
    </w:pPr>
    <w:rPr>
      <w:color w:val="auto"/>
      <w:spacing w:val="-1"/>
      <w:kern w:val="0"/>
      <w:sz w:val="20"/>
      <w:lang w:eastAsia="en-US"/>
    </w:rPr>
  </w:style>
  <w:style w:type="paragraph" w:customStyle="1" w:styleId="equation">
    <w:name w:val="equation"/>
    <w:basedOn w:val="a"/>
    <w:rsid w:val="00127E7C"/>
    <w:pPr>
      <w:tabs>
        <w:tab w:val="center" w:pos="2520"/>
        <w:tab w:val="right" w:pos="5040"/>
      </w:tabs>
      <w:spacing w:before="240" w:after="240" w:line="216" w:lineRule="auto"/>
      <w:jc w:val="center"/>
    </w:pPr>
    <w:rPr>
      <w:rFonts w:ascii="Symbol" w:hAnsi="Symbol" w:cs="Symbol"/>
      <w:sz w:val="20"/>
      <w:szCs w:val="20"/>
      <w:lang w:eastAsia="en-US"/>
    </w:rPr>
  </w:style>
  <w:style w:type="paragraph" w:customStyle="1" w:styleId="figurecaption">
    <w:name w:val="figure caption"/>
    <w:rsid w:val="00127E7C"/>
    <w:pPr>
      <w:numPr>
        <w:numId w:val="4"/>
      </w:numPr>
      <w:spacing w:before="80" w:after="200"/>
      <w:jc w:val="center"/>
    </w:pPr>
    <w:rPr>
      <w:rFonts w:ascii="Times New Roman" w:hAnsi="Times New Roman"/>
      <w:noProof/>
      <w:sz w:val="16"/>
      <w:szCs w:val="16"/>
      <w:lang w:eastAsia="en-US"/>
    </w:rPr>
  </w:style>
  <w:style w:type="paragraph" w:customStyle="1" w:styleId="footnote">
    <w:name w:val="footnote"/>
    <w:uiPriority w:val="99"/>
    <w:rsid w:val="00127E7C"/>
    <w:pPr>
      <w:framePr w:hSpace="187" w:vSpace="187" w:wrap="notBeside" w:vAnchor="text" w:hAnchor="page" w:x="6121" w:y="577"/>
      <w:numPr>
        <w:numId w:val="5"/>
      </w:numPr>
      <w:spacing w:after="40"/>
    </w:pPr>
    <w:rPr>
      <w:rFonts w:ascii="Times New Roman" w:hAnsi="Times New Roman"/>
      <w:sz w:val="16"/>
      <w:szCs w:val="16"/>
      <w:lang w:eastAsia="en-US"/>
    </w:rPr>
  </w:style>
  <w:style w:type="paragraph" w:customStyle="1" w:styleId="keywords">
    <w:name w:val="key words"/>
    <w:rsid w:val="00127E7C"/>
    <w:pPr>
      <w:spacing w:after="120"/>
      <w:ind w:firstLine="288"/>
      <w:jc w:val="both"/>
    </w:pPr>
    <w:rPr>
      <w:rFonts w:ascii="Times New Roman" w:hAnsi="Times New Roman"/>
      <w:b/>
      <w:bCs/>
      <w:i/>
      <w:iCs/>
      <w:noProof/>
      <w:sz w:val="18"/>
      <w:szCs w:val="18"/>
      <w:lang w:eastAsia="en-US"/>
    </w:rPr>
  </w:style>
  <w:style w:type="paragraph" w:customStyle="1" w:styleId="papersubtitle">
    <w:name w:val="paper subtitle"/>
    <w:rsid w:val="00127E7C"/>
    <w:pPr>
      <w:spacing w:after="120"/>
      <w:jc w:val="center"/>
    </w:pPr>
    <w:rPr>
      <w:rFonts w:ascii="Times New Roman" w:eastAsia="MS Mincho" w:hAnsi="Times New Roman"/>
      <w:noProof/>
      <w:sz w:val="28"/>
      <w:szCs w:val="28"/>
      <w:lang w:eastAsia="en-US"/>
    </w:rPr>
  </w:style>
  <w:style w:type="paragraph" w:customStyle="1" w:styleId="papertitle">
    <w:name w:val="paper title"/>
    <w:rsid w:val="00127E7C"/>
    <w:pPr>
      <w:spacing w:after="120"/>
      <w:jc w:val="center"/>
    </w:pPr>
    <w:rPr>
      <w:rFonts w:ascii="Times New Roman" w:eastAsia="MS Mincho" w:hAnsi="Times New Roman"/>
      <w:noProof/>
      <w:sz w:val="48"/>
      <w:szCs w:val="48"/>
      <w:lang w:eastAsia="en-US"/>
    </w:rPr>
  </w:style>
  <w:style w:type="paragraph" w:customStyle="1" w:styleId="references">
    <w:name w:val="references"/>
    <w:rsid w:val="00127E7C"/>
    <w:pPr>
      <w:numPr>
        <w:numId w:val="6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paragraph" w:customStyle="1" w:styleId="sponsors">
    <w:name w:val="sponsors"/>
    <w:rsid w:val="00127E7C"/>
    <w:pPr>
      <w:framePr w:wrap="auto" w:hAnchor="text" w:x="615" w:y="2239"/>
      <w:pBdr>
        <w:top w:val="single" w:sz="4" w:space="2" w:color="auto"/>
      </w:pBdr>
      <w:ind w:firstLine="288"/>
    </w:pPr>
    <w:rPr>
      <w:rFonts w:ascii="Times New Roman" w:hAnsi="Times New Roman"/>
      <w:sz w:val="16"/>
      <w:szCs w:val="16"/>
      <w:lang w:eastAsia="en-US"/>
    </w:rPr>
  </w:style>
  <w:style w:type="paragraph" w:customStyle="1" w:styleId="tablecolhead">
    <w:name w:val="table col head"/>
    <w:basedOn w:val="a"/>
    <w:rsid w:val="00127E7C"/>
    <w:pPr>
      <w:spacing w:after="0" w:line="240" w:lineRule="auto"/>
      <w:jc w:val="center"/>
    </w:pPr>
    <w:rPr>
      <w:rFonts w:ascii="Times New Roman" w:hAnsi="Times New Roman"/>
      <w:b/>
      <w:bCs/>
      <w:sz w:val="16"/>
      <w:szCs w:val="16"/>
      <w:lang w:eastAsia="en-US"/>
    </w:rPr>
  </w:style>
  <w:style w:type="paragraph" w:customStyle="1" w:styleId="tablecolsubhead">
    <w:name w:val="table col subhead"/>
    <w:basedOn w:val="tablecolhead"/>
    <w:rsid w:val="00127E7C"/>
    <w:rPr>
      <w:i/>
      <w:iCs/>
      <w:sz w:val="15"/>
      <w:szCs w:val="15"/>
    </w:rPr>
  </w:style>
  <w:style w:type="paragraph" w:customStyle="1" w:styleId="tablecopy">
    <w:name w:val="table copy"/>
    <w:rsid w:val="00127E7C"/>
    <w:pPr>
      <w:jc w:val="both"/>
    </w:pPr>
    <w:rPr>
      <w:rFonts w:ascii="Times New Roman" w:hAnsi="Times New Roman"/>
      <w:noProof/>
      <w:sz w:val="16"/>
      <w:szCs w:val="16"/>
      <w:lang w:eastAsia="en-US"/>
    </w:rPr>
  </w:style>
  <w:style w:type="paragraph" w:customStyle="1" w:styleId="tablefootnote">
    <w:name w:val="table footnote"/>
    <w:rsid w:val="00127E7C"/>
    <w:pPr>
      <w:spacing w:before="60" w:after="30"/>
      <w:jc w:val="right"/>
    </w:pPr>
    <w:rPr>
      <w:rFonts w:ascii="Times New Roman" w:hAnsi="Times New Roman"/>
      <w:sz w:val="12"/>
      <w:szCs w:val="12"/>
      <w:lang w:eastAsia="en-US"/>
    </w:rPr>
  </w:style>
  <w:style w:type="paragraph" w:customStyle="1" w:styleId="tablehead">
    <w:name w:val="table head"/>
    <w:rsid w:val="00127E7C"/>
    <w:pPr>
      <w:numPr>
        <w:numId w:val="7"/>
      </w:numPr>
      <w:spacing w:before="240" w:after="120" w:line="216" w:lineRule="auto"/>
      <w:jc w:val="center"/>
    </w:pPr>
    <w:rPr>
      <w:rFonts w:ascii="Times New Roman" w:hAnsi="Times New Roman"/>
      <w:smallCaps/>
      <w:noProof/>
      <w:sz w:val="16"/>
      <w:szCs w:val="16"/>
      <w:lang w:eastAsia="en-US"/>
    </w:rPr>
  </w:style>
  <w:style w:type="paragraph" w:customStyle="1" w:styleId="StyleAbstractItalic">
    <w:name w:val="Style Abstract + Italic"/>
    <w:basedOn w:val="Abstract"/>
    <w:link w:val="StyleAbstractItalicChar"/>
    <w:rsid w:val="00127E7C"/>
    <w:rPr>
      <w:rFonts w:eastAsia="MS Mincho"/>
      <w:i/>
      <w:iCs/>
    </w:rPr>
  </w:style>
  <w:style w:type="character" w:customStyle="1" w:styleId="AbstractChar">
    <w:name w:val="Abstract Char"/>
    <w:basedOn w:val="a0"/>
    <w:link w:val="Abstract"/>
    <w:locked/>
    <w:rsid w:val="00127E7C"/>
    <w:rPr>
      <w:rFonts w:ascii="Times New Roman" w:hAnsi="Times New Roman"/>
      <w:b/>
      <w:bCs/>
      <w:sz w:val="18"/>
      <w:szCs w:val="18"/>
      <w:lang w:val="en-US" w:eastAsia="en-US" w:bidi="ar-SA"/>
    </w:rPr>
  </w:style>
  <w:style w:type="character" w:customStyle="1" w:styleId="StyleAbstractItalicChar">
    <w:name w:val="Style Abstract + Italic Char"/>
    <w:basedOn w:val="AbstractChar"/>
    <w:link w:val="StyleAbstractItalic"/>
    <w:locked/>
    <w:rsid w:val="00127E7C"/>
    <w:rPr>
      <w:rFonts w:ascii="Times New Roman" w:eastAsia="MS Mincho" w:hAnsi="Times New Roman"/>
      <w:b/>
      <w:bCs/>
      <w:i/>
      <w:iCs/>
      <w:sz w:val="18"/>
      <w:szCs w:val="18"/>
      <w:lang w:val="en-US" w:eastAsia="en-US" w:bidi="ar-SA"/>
    </w:rPr>
  </w:style>
  <w:style w:type="character" w:customStyle="1" w:styleId="Char6">
    <w:name w:val="页脚 Char"/>
    <w:basedOn w:val="a0"/>
    <w:link w:val="ae"/>
    <w:rsid w:val="00127E7C"/>
    <w:rPr>
      <w:sz w:val="18"/>
      <w:szCs w:val="18"/>
    </w:rPr>
  </w:style>
  <w:style w:type="character" w:customStyle="1" w:styleId="10">
    <w:name w:val="标题1"/>
    <w:basedOn w:val="a0"/>
    <w:rsid w:val="00127E7C"/>
  </w:style>
  <w:style w:type="paragraph" w:customStyle="1" w:styleId="MTDisplayEquation">
    <w:name w:val="MTDisplayEquation"/>
    <w:basedOn w:val="a"/>
    <w:next w:val="a"/>
    <w:link w:val="MTDisplayEquationChar"/>
    <w:rsid w:val="00127E7C"/>
    <w:pPr>
      <w:tabs>
        <w:tab w:val="center" w:pos="4160"/>
        <w:tab w:val="right" w:pos="8300"/>
      </w:tabs>
      <w:spacing w:after="0" w:line="240" w:lineRule="auto"/>
    </w:pPr>
    <w:rPr>
      <w:sz w:val="24"/>
      <w:szCs w:val="24"/>
    </w:rPr>
  </w:style>
  <w:style w:type="character" w:customStyle="1" w:styleId="MTDisplayEquationChar">
    <w:name w:val="MTDisplayEquation Char"/>
    <w:basedOn w:val="a0"/>
    <w:link w:val="MTDisplayEquation"/>
    <w:rsid w:val="00127E7C"/>
    <w:rPr>
      <w:sz w:val="24"/>
      <w:szCs w:val="24"/>
    </w:rPr>
  </w:style>
  <w:style w:type="paragraph" w:customStyle="1" w:styleId="Char1CharChar1Char">
    <w:name w:val="Char1 Char Char1 Char"/>
    <w:basedOn w:val="a"/>
    <w:rsid w:val="00127E7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24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95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9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284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552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933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2823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9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82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47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330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738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8768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5447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40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49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67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70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738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4799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5115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818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9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9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372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905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768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1584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487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424947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64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11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75324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73544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63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6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949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656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74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3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1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54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1089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733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2597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0654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954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89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35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874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02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747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2583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4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96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41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797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245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6215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9869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14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74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723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933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598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704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9034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70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78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0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2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61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9153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3748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3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7520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39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0406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0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811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39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22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95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942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79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6965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14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636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01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59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756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177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6950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64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150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26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9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254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975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6748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753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234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7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41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254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560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916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9727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113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82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051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79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84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59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153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275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87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61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895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627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9775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4995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17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88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34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83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82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1076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972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94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865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8345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94889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79454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13338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9862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54638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24744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11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983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0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36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549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629453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998930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080416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75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20930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75015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839618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246025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848530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11504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28862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43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46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396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6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431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450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1437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732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26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8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0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123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6129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844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37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718473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2874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6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99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4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94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91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945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251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429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9133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34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713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3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8356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490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34696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1476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ED5A44-8E52-431E-AA87-C58924FBB5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1560</Words>
  <Characters>8898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#70</vt:lpstr>
    </vt:vector>
  </TitlesOfParts>
  <Company/>
  <LinksUpToDate>false</LinksUpToDate>
  <CharactersWithSpaces>10438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#70</dc:title>
  <dc:subject/>
  <dc:creator>ZTE</dc:creator>
  <cp:keywords/>
  <dc:description/>
  <cp:lastModifiedBy>LI</cp:lastModifiedBy>
  <cp:revision>6</cp:revision>
  <dcterms:created xsi:type="dcterms:W3CDTF">2016-08-13T08:40:00Z</dcterms:created>
  <dcterms:modified xsi:type="dcterms:W3CDTF">2016-08-13T08:43:00Z</dcterms:modified>
</cp:coreProperties>
</file>